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397A6" w14:textId="396FE978" w:rsidR="005069EA" w:rsidRDefault="00CF4C2E" w:rsidP="00391627">
      <w:pPr>
        <w:spacing w:line="360" w:lineRule="auto"/>
        <w:jc w:val="center"/>
        <w:rPr>
          <w:rFonts w:ascii="Times New Roman" w:hAnsi="Times New Roman" w:cs="Times New Roman"/>
          <w:sz w:val="24"/>
          <w:szCs w:val="24"/>
        </w:rPr>
      </w:pPr>
      <w:bookmarkStart w:id="0" w:name="_GoBack"/>
      <w:r>
        <w:rPr>
          <w:rFonts w:ascii="Times New Roman" w:hAnsi="Times New Roman" w:cs="Times New Roman"/>
          <w:sz w:val="24"/>
          <w:szCs w:val="24"/>
        </w:rPr>
        <w:t>Supporting</w:t>
      </w:r>
      <w:r w:rsidR="00855B07">
        <w:rPr>
          <w:rFonts w:ascii="Times New Roman" w:hAnsi="Times New Roman" w:cs="Times New Roman"/>
          <w:sz w:val="24"/>
          <w:szCs w:val="24"/>
        </w:rPr>
        <w:t xml:space="preserve"> information for</w:t>
      </w:r>
    </w:p>
    <w:p w14:paraId="253C9551" w14:textId="469C788E" w:rsidR="00A90947" w:rsidRPr="00CF4C2E" w:rsidRDefault="00A90947" w:rsidP="00391627">
      <w:pPr>
        <w:keepNext/>
        <w:keepLines/>
        <w:spacing w:before="240" w:after="0" w:line="360" w:lineRule="auto"/>
        <w:jc w:val="center"/>
        <w:outlineLvl w:val="0"/>
        <w:rPr>
          <w:rFonts w:ascii="Times New Roman" w:eastAsiaTheme="majorEastAsia" w:hAnsi="Times New Roman" w:cstheme="majorBidi"/>
          <w:sz w:val="44"/>
          <w:szCs w:val="44"/>
        </w:rPr>
      </w:pPr>
      <w:r w:rsidRPr="00CF4C2E">
        <w:rPr>
          <w:rFonts w:ascii="Times New Roman" w:eastAsiaTheme="majorEastAsia" w:hAnsi="Times New Roman" w:cstheme="majorBidi"/>
          <w:sz w:val="44"/>
          <w:szCs w:val="44"/>
        </w:rPr>
        <w:t xml:space="preserve">Sunlight-transmitting photocatalytic membrane for </w:t>
      </w:r>
      <w:r w:rsidR="00070BC1">
        <w:rPr>
          <w:rFonts w:ascii="Times New Roman" w:eastAsiaTheme="majorEastAsia" w:hAnsi="Times New Roman" w:cstheme="majorBidi"/>
          <w:sz w:val="44"/>
          <w:szCs w:val="44"/>
        </w:rPr>
        <w:t>reduced</w:t>
      </w:r>
      <w:r w:rsidR="002D4E64">
        <w:rPr>
          <w:rFonts w:ascii="Times New Roman" w:eastAsiaTheme="majorEastAsia" w:hAnsi="Times New Roman" w:cstheme="majorBidi"/>
          <w:sz w:val="44"/>
          <w:szCs w:val="44"/>
        </w:rPr>
        <w:t xml:space="preserve"> </w:t>
      </w:r>
      <w:r w:rsidRPr="00CF4C2E">
        <w:rPr>
          <w:rFonts w:ascii="Times New Roman" w:eastAsiaTheme="majorEastAsia" w:hAnsi="Times New Roman" w:cstheme="majorBidi"/>
          <w:sz w:val="44"/>
          <w:szCs w:val="44"/>
        </w:rPr>
        <w:t>maintenance water treatment</w:t>
      </w:r>
    </w:p>
    <w:p w14:paraId="0D7D9D64" w14:textId="7B7727BE" w:rsidR="00855B07" w:rsidRPr="00855B07" w:rsidRDefault="00855B07" w:rsidP="00391627">
      <w:pPr>
        <w:keepNext/>
        <w:keepLines/>
        <w:spacing w:before="240" w:after="0" w:line="360" w:lineRule="auto"/>
        <w:jc w:val="center"/>
        <w:outlineLvl w:val="0"/>
        <w:rPr>
          <w:rFonts w:ascii="Times New Roman" w:eastAsiaTheme="majorEastAsia" w:hAnsi="Times New Roman" w:cstheme="majorBidi"/>
          <w:sz w:val="28"/>
          <w:szCs w:val="32"/>
        </w:rPr>
      </w:pPr>
    </w:p>
    <w:p w14:paraId="270BAFE4" w14:textId="77777777" w:rsidR="00855B07" w:rsidRPr="00855B07" w:rsidRDefault="00855B07" w:rsidP="00391627">
      <w:pPr>
        <w:spacing w:line="360" w:lineRule="auto"/>
        <w:jc w:val="both"/>
        <w:rPr>
          <w:rFonts w:ascii="Times New Roman" w:hAnsi="Times New Roman" w:cs="Times New Roman"/>
          <w:sz w:val="24"/>
          <w:szCs w:val="24"/>
        </w:rPr>
      </w:pPr>
    </w:p>
    <w:p w14:paraId="066777E7" w14:textId="68B689EE" w:rsidR="00855B07" w:rsidRPr="00855B07" w:rsidRDefault="00855B07" w:rsidP="00391627">
      <w:pPr>
        <w:spacing w:line="360" w:lineRule="auto"/>
        <w:jc w:val="both"/>
        <w:rPr>
          <w:rFonts w:ascii="Times New Roman" w:hAnsi="Times New Roman" w:cs="Times New Roman"/>
          <w:sz w:val="24"/>
          <w:szCs w:val="24"/>
          <w:lang w:bidi="en-US"/>
        </w:rPr>
      </w:pPr>
      <w:r w:rsidRPr="00855B07">
        <w:rPr>
          <w:rFonts w:ascii="Times New Roman" w:hAnsi="Times New Roman" w:cs="Times New Roman"/>
          <w:sz w:val="24"/>
          <w:szCs w:val="24"/>
          <w:lang w:bidi="en-US"/>
        </w:rPr>
        <w:t xml:space="preserve">Lavern T. Nyamutswa </w:t>
      </w:r>
      <w:r w:rsidRPr="00855B07">
        <w:rPr>
          <w:rFonts w:ascii="Times New Roman" w:hAnsi="Times New Roman" w:cs="Times New Roman"/>
          <w:sz w:val="24"/>
          <w:szCs w:val="24"/>
          <w:vertAlign w:val="superscript"/>
          <w:lang w:bidi="en-US"/>
        </w:rPr>
        <w:t>a</w:t>
      </w:r>
      <w:r w:rsidR="00803CDE">
        <w:rPr>
          <w:rFonts w:ascii="Times New Roman" w:hAnsi="Times New Roman" w:cs="Times New Roman"/>
          <w:sz w:val="24"/>
          <w:szCs w:val="24"/>
          <w:lang w:bidi="en-US"/>
        </w:rPr>
        <w:t xml:space="preserve">, Blair </w:t>
      </w:r>
      <w:r w:rsidRPr="00855B07">
        <w:rPr>
          <w:rFonts w:ascii="Times New Roman" w:hAnsi="Times New Roman" w:cs="Times New Roman"/>
          <w:sz w:val="24"/>
          <w:szCs w:val="24"/>
          <w:lang w:bidi="en-US"/>
        </w:rPr>
        <w:t>Hanson</w:t>
      </w:r>
      <w:r w:rsidRPr="00855B07">
        <w:rPr>
          <w:rFonts w:ascii="Times New Roman" w:hAnsi="Times New Roman" w:cs="Times New Roman"/>
          <w:sz w:val="24"/>
          <w:szCs w:val="24"/>
          <w:vertAlign w:val="superscript"/>
          <w:lang w:bidi="en-US"/>
        </w:rPr>
        <w:t>c</w:t>
      </w:r>
      <w:r w:rsidRPr="00855B07">
        <w:rPr>
          <w:rFonts w:ascii="Times New Roman" w:hAnsi="Times New Roman" w:cs="Times New Roman"/>
          <w:sz w:val="24"/>
          <w:szCs w:val="24"/>
          <w:lang w:bidi="en-US"/>
        </w:rPr>
        <w:t xml:space="preserve">, Dimuth Navaratna </w:t>
      </w:r>
      <w:r w:rsidRPr="00855B07">
        <w:rPr>
          <w:rFonts w:ascii="Times New Roman" w:hAnsi="Times New Roman" w:cs="Times New Roman"/>
          <w:sz w:val="24"/>
          <w:szCs w:val="24"/>
          <w:vertAlign w:val="superscript"/>
          <w:lang w:bidi="en-US"/>
        </w:rPr>
        <w:t>a, b</w:t>
      </w:r>
      <w:r w:rsidRPr="00855B07">
        <w:rPr>
          <w:rFonts w:ascii="Times New Roman" w:hAnsi="Times New Roman" w:cs="Times New Roman"/>
          <w:sz w:val="24"/>
          <w:szCs w:val="24"/>
          <w:lang w:bidi="en-US"/>
        </w:rPr>
        <w:t xml:space="preserve">, Stephen F. Collins </w:t>
      </w:r>
      <w:r w:rsidRPr="00855B07">
        <w:rPr>
          <w:rFonts w:ascii="Times New Roman" w:hAnsi="Times New Roman" w:cs="Times New Roman"/>
          <w:sz w:val="24"/>
          <w:szCs w:val="24"/>
          <w:vertAlign w:val="superscript"/>
          <w:lang w:bidi="en-US"/>
        </w:rPr>
        <w:t>b</w:t>
      </w:r>
      <w:r w:rsidRPr="00855B07">
        <w:rPr>
          <w:rFonts w:ascii="Times New Roman" w:hAnsi="Times New Roman" w:cs="Times New Roman"/>
          <w:sz w:val="24"/>
          <w:szCs w:val="24"/>
          <w:lang w:bidi="en-US"/>
        </w:rPr>
        <w:t>, Karl G. Linden</w:t>
      </w:r>
      <w:r w:rsidRPr="00855B07">
        <w:rPr>
          <w:rFonts w:ascii="Times New Roman" w:hAnsi="Times New Roman" w:cs="Times New Roman"/>
          <w:sz w:val="24"/>
          <w:szCs w:val="24"/>
          <w:vertAlign w:val="superscript"/>
          <w:lang w:bidi="en-US"/>
        </w:rPr>
        <w:t>c</w:t>
      </w:r>
      <w:r w:rsidRPr="00855B07">
        <w:rPr>
          <w:rFonts w:ascii="Times New Roman" w:hAnsi="Times New Roman" w:cs="Times New Roman"/>
          <w:sz w:val="24"/>
          <w:szCs w:val="24"/>
          <w:lang w:bidi="en-US"/>
        </w:rPr>
        <w:t xml:space="preserve"> and Mikel C. Duke </w:t>
      </w:r>
      <w:r w:rsidRPr="00855B07">
        <w:rPr>
          <w:rFonts w:ascii="Times New Roman" w:hAnsi="Times New Roman" w:cs="Times New Roman"/>
          <w:sz w:val="24"/>
          <w:szCs w:val="24"/>
          <w:vertAlign w:val="superscript"/>
          <w:lang w:bidi="en-US"/>
        </w:rPr>
        <w:t>a, *</w:t>
      </w:r>
      <w:r w:rsidRPr="00855B07">
        <w:rPr>
          <w:rFonts w:ascii="Times New Roman" w:hAnsi="Times New Roman" w:cs="Times New Roman"/>
          <w:sz w:val="24"/>
          <w:szCs w:val="24"/>
          <w:lang w:bidi="en-US"/>
        </w:rPr>
        <w:t xml:space="preserve"> </w:t>
      </w:r>
    </w:p>
    <w:p w14:paraId="7C7A06EA" w14:textId="21CBDEA0" w:rsidR="00377EBD" w:rsidRPr="00432439" w:rsidRDefault="00377EBD" w:rsidP="00377EBD">
      <w:pPr>
        <w:spacing w:line="480" w:lineRule="auto"/>
        <w:jc w:val="both"/>
        <w:rPr>
          <w:rFonts w:ascii="Times New Roman" w:hAnsi="Times New Roman" w:cs="Times New Roman"/>
          <w:i/>
          <w:sz w:val="24"/>
          <w:szCs w:val="24"/>
          <w:lang w:bidi="en-US"/>
        </w:rPr>
      </w:pPr>
      <w:r w:rsidRPr="00432439">
        <w:rPr>
          <w:rFonts w:ascii="Times New Roman" w:hAnsi="Times New Roman" w:cs="Times New Roman"/>
          <w:i/>
          <w:sz w:val="24"/>
          <w:szCs w:val="24"/>
          <w:vertAlign w:val="superscript"/>
          <w:lang w:bidi="en-US"/>
        </w:rPr>
        <w:t xml:space="preserve">a </w:t>
      </w:r>
      <w:r w:rsidRPr="00835401">
        <w:rPr>
          <w:rFonts w:ascii="Times New Roman" w:hAnsi="Times New Roman" w:cs="Times New Roman"/>
          <w:i/>
          <w:sz w:val="24"/>
          <w:szCs w:val="24"/>
        </w:rPr>
        <w:t xml:space="preserve">Institute for Sustainable Industries and Liveable Cities, Victoria University, </w:t>
      </w:r>
      <w:r w:rsidR="005315B3">
        <w:rPr>
          <w:rFonts w:ascii="Times New Roman" w:hAnsi="Times New Roman" w:cs="Times New Roman"/>
          <w:i/>
          <w:sz w:val="24"/>
          <w:szCs w:val="24"/>
          <w:lang w:bidi="en-US"/>
        </w:rPr>
        <w:t xml:space="preserve">70-104 </w:t>
      </w:r>
      <w:r w:rsidRPr="00835401">
        <w:rPr>
          <w:rFonts w:ascii="Times New Roman" w:hAnsi="Times New Roman" w:cs="Times New Roman"/>
          <w:i/>
          <w:sz w:val="24"/>
          <w:szCs w:val="24"/>
        </w:rPr>
        <w:t>Ballarat Road, Footscray, VIC, 3011, Australia</w:t>
      </w:r>
    </w:p>
    <w:p w14:paraId="706843DA" w14:textId="2ABB1C60" w:rsidR="00377EBD" w:rsidRDefault="00377EBD" w:rsidP="00377EBD">
      <w:pPr>
        <w:spacing w:line="480" w:lineRule="auto"/>
        <w:jc w:val="both"/>
        <w:rPr>
          <w:rFonts w:ascii="Times New Roman" w:hAnsi="Times New Roman" w:cs="Times New Roman"/>
          <w:i/>
          <w:sz w:val="24"/>
          <w:szCs w:val="24"/>
          <w:lang w:bidi="en-US"/>
        </w:rPr>
      </w:pPr>
      <w:r w:rsidRPr="00432439">
        <w:rPr>
          <w:rFonts w:ascii="Times New Roman" w:hAnsi="Times New Roman" w:cs="Times New Roman"/>
          <w:i/>
          <w:sz w:val="24"/>
          <w:szCs w:val="24"/>
          <w:vertAlign w:val="superscript"/>
          <w:lang w:bidi="en-US"/>
        </w:rPr>
        <w:t xml:space="preserve">b </w:t>
      </w:r>
      <w:r w:rsidRPr="00835401">
        <w:rPr>
          <w:rFonts w:ascii="Times New Roman" w:hAnsi="Times New Roman" w:cs="Times New Roman"/>
          <w:i/>
          <w:sz w:val="24"/>
          <w:szCs w:val="24"/>
          <w:lang w:bidi="en-US"/>
        </w:rPr>
        <w:t xml:space="preserve">College of Engineering and Science, Victoria University, </w:t>
      </w:r>
      <w:r w:rsidR="005315B3">
        <w:rPr>
          <w:rFonts w:ascii="Times New Roman" w:hAnsi="Times New Roman" w:cs="Times New Roman"/>
          <w:i/>
          <w:sz w:val="24"/>
          <w:szCs w:val="24"/>
          <w:lang w:bidi="en-US"/>
        </w:rPr>
        <w:t xml:space="preserve">70-104 </w:t>
      </w:r>
      <w:r w:rsidRPr="00835401">
        <w:rPr>
          <w:rFonts w:ascii="Times New Roman" w:hAnsi="Times New Roman" w:cs="Times New Roman"/>
          <w:i/>
          <w:sz w:val="24"/>
          <w:szCs w:val="24"/>
          <w:lang w:bidi="en-US"/>
        </w:rPr>
        <w:t>Ballarat Road, Footscray, VIC, 3011, Australia</w:t>
      </w:r>
    </w:p>
    <w:p w14:paraId="743CF3F7" w14:textId="77777777" w:rsidR="00855B07" w:rsidRPr="00855B07" w:rsidRDefault="00855B07" w:rsidP="00391627">
      <w:pPr>
        <w:spacing w:line="360" w:lineRule="auto"/>
        <w:jc w:val="both"/>
        <w:rPr>
          <w:rFonts w:ascii="Times New Roman" w:hAnsi="Times New Roman" w:cs="Times New Roman"/>
          <w:i/>
          <w:sz w:val="24"/>
          <w:szCs w:val="24"/>
          <w:lang w:bidi="en-US"/>
        </w:rPr>
      </w:pPr>
      <w:r w:rsidRPr="00855B07">
        <w:rPr>
          <w:rFonts w:ascii="Times New Roman" w:hAnsi="Times New Roman" w:cs="Times New Roman"/>
          <w:i/>
          <w:sz w:val="24"/>
          <w:szCs w:val="24"/>
          <w:vertAlign w:val="superscript"/>
          <w:lang w:bidi="en-US"/>
        </w:rPr>
        <w:t>c</w:t>
      </w:r>
      <w:r w:rsidRPr="00855B07">
        <w:rPr>
          <w:rFonts w:ascii="Times New Roman" w:hAnsi="Times New Roman" w:cs="Times New Roman"/>
          <w:i/>
          <w:sz w:val="24"/>
          <w:szCs w:val="24"/>
          <w:lang w:bidi="en-US"/>
        </w:rPr>
        <w:t xml:space="preserve"> Department of Civil, Environmental, and Architectural Engineering, University of Colorado Boulder, 4001 Discovery Drive, Boulder, CO 80303, USA</w:t>
      </w:r>
    </w:p>
    <w:p w14:paraId="616839D9" w14:textId="77777777" w:rsidR="00855B07" w:rsidRPr="00855B07" w:rsidRDefault="00855B07" w:rsidP="00391627">
      <w:pPr>
        <w:spacing w:line="360" w:lineRule="auto"/>
        <w:jc w:val="both"/>
        <w:rPr>
          <w:rFonts w:ascii="Times New Roman" w:hAnsi="Times New Roman" w:cs="Times New Roman"/>
          <w:i/>
          <w:sz w:val="24"/>
          <w:szCs w:val="24"/>
          <w:lang w:bidi="en-US"/>
        </w:rPr>
      </w:pPr>
      <w:r w:rsidRPr="00855B07">
        <w:rPr>
          <w:rFonts w:ascii="Times New Roman" w:hAnsi="Times New Roman" w:cs="Times New Roman"/>
          <w:b/>
          <w:i/>
          <w:sz w:val="24"/>
          <w:szCs w:val="24"/>
          <w:lang w:bidi="en-US"/>
        </w:rPr>
        <w:t>*</w:t>
      </w:r>
      <w:r w:rsidRPr="00855B07">
        <w:rPr>
          <w:rFonts w:ascii="Times New Roman" w:hAnsi="Times New Roman" w:cs="Times New Roman"/>
          <w:i/>
          <w:sz w:val="24"/>
          <w:szCs w:val="24"/>
          <w:lang w:bidi="en-US"/>
        </w:rPr>
        <w:t xml:space="preserve"> Corresponding author: Mikel C. Duke (email: mikel.duke@vu.edu.au)</w:t>
      </w:r>
    </w:p>
    <w:p w14:paraId="7680220E" w14:textId="70CB017E" w:rsidR="00855B07" w:rsidRPr="003555E6" w:rsidRDefault="00855B07" w:rsidP="00391627">
      <w:pPr>
        <w:spacing w:line="360" w:lineRule="auto"/>
        <w:jc w:val="both"/>
        <w:rPr>
          <w:rFonts w:ascii="Times New Roman" w:hAnsi="Times New Roman" w:cs="Times New Roman"/>
          <w:sz w:val="24"/>
          <w:szCs w:val="24"/>
        </w:rPr>
      </w:pPr>
    </w:p>
    <w:p w14:paraId="119D5C5E" w14:textId="4F568EA3" w:rsidR="0009001C" w:rsidRPr="002D4E64" w:rsidRDefault="003555E6" w:rsidP="0009001C">
      <w:pPr>
        <w:spacing w:line="360" w:lineRule="auto"/>
        <w:jc w:val="both"/>
        <w:rPr>
          <w:rFonts w:ascii="Times New Roman" w:hAnsi="Times New Roman" w:cs="Times New Roman"/>
          <w:sz w:val="24"/>
          <w:szCs w:val="24"/>
        </w:rPr>
      </w:pPr>
      <w:r w:rsidRPr="002D4E64">
        <w:rPr>
          <w:rFonts w:ascii="Times New Roman" w:hAnsi="Times New Roman" w:cs="Times New Roman"/>
          <w:sz w:val="24"/>
          <w:szCs w:val="24"/>
        </w:rPr>
        <w:t xml:space="preserve">Number of pages: </w:t>
      </w:r>
      <w:r w:rsidRPr="002D4E64">
        <w:rPr>
          <w:rFonts w:ascii="Times New Roman" w:hAnsi="Times New Roman" w:cs="Times New Roman"/>
          <w:sz w:val="24"/>
          <w:szCs w:val="24"/>
        </w:rPr>
        <w:tab/>
      </w:r>
      <w:r w:rsidRPr="002D4E64">
        <w:rPr>
          <w:rFonts w:ascii="Times New Roman" w:hAnsi="Times New Roman" w:cs="Times New Roman"/>
          <w:sz w:val="24"/>
          <w:szCs w:val="24"/>
        </w:rPr>
        <w:tab/>
      </w:r>
      <w:r w:rsidRPr="002D4E64">
        <w:rPr>
          <w:rFonts w:ascii="Times New Roman" w:hAnsi="Times New Roman" w:cs="Times New Roman"/>
          <w:sz w:val="24"/>
          <w:szCs w:val="24"/>
        </w:rPr>
        <w:tab/>
      </w:r>
      <w:r w:rsidR="00A84CFE">
        <w:rPr>
          <w:rFonts w:ascii="Times New Roman" w:hAnsi="Times New Roman" w:cs="Times New Roman"/>
          <w:sz w:val="24"/>
          <w:szCs w:val="24"/>
        </w:rPr>
        <w:t>9</w:t>
      </w:r>
    </w:p>
    <w:p w14:paraId="5CED31BA" w14:textId="63BFA853" w:rsidR="0009001C" w:rsidRPr="002D4E64" w:rsidRDefault="003555E6" w:rsidP="0009001C">
      <w:pPr>
        <w:spacing w:line="360" w:lineRule="auto"/>
        <w:jc w:val="both"/>
        <w:rPr>
          <w:rFonts w:ascii="Times New Roman" w:hAnsi="Times New Roman" w:cs="Times New Roman"/>
          <w:sz w:val="24"/>
          <w:szCs w:val="24"/>
        </w:rPr>
      </w:pPr>
      <w:r w:rsidRPr="002D4E64">
        <w:rPr>
          <w:rFonts w:ascii="Times New Roman" w:hAnsi="Times New Roman" w:cs="Times New Roman"/>
          <w:sz w:val="24"/>
          <w:szCs w:val="24"/>
        </w:rPr>
        <w:t xml:space="preserve">Number of text sections: </w:t>
      </w:r>
      <w:r w:rsidRPr="002D4E64">
        <w:rPr>
          <w:rFonts w:ascii="Times New Roman" w:hAnsi="Times New Roman" w:cs="Times New Roman"/>
          <w:sz w:val="24"/>
          <w:szCs w:val="24"/>
        </w:rPr>
        <w:tab/>
      </w:r>
      <w:r w:rsidRPr="002D4E64">
        <w:rPr>
          <w:rFonts w:ascii="Times New Roman" w:hAnsi="Times New Roman" w:cs="Times New Roman"/>
          <w:sz w:val="24"/>
          <w:szCs w:val="24"/>
        </w:rPr>
        <w:tab/>
      </w:r>
      <w:r w:rsidR="002D4E64" w:rsidRPr="002D4E64">
        <w:rPr>
          <w:rFonts w:ascii="Times New Roman" w:hAnsi="Times New Roman" w:cs="Times New Roman"/>
          <w:sz w:val="24"/>
          <w:szCs w:val="24"/>
        </w:rPr>
        <w:t>10</w:t>
      </w:r>
    </w:p>
    <w:p w14:paraId="12999386" w14:textId="46AADDCE" w:rsidR="0009001C" w:rsidRPr="002D4E64" w:rsidRDefault="003555E6" w:rsidP="0009001C">
      <w:pPr>
        <w:spacing w:line="360" w:lineRule="auto"/>
        <w:jc w:val="both"/>
        <w:rPr>
          <w:rFonts w:ascii="Times New Roman" w:hAnsi="Times New Roman" w:cs="Times New Roman"/>
          <w:sz w:val="24"/>
          <w:szCs w:val="24"/>
        </w:rPr>
      </w:pPr>
      <w:r w:rsidRPr="002D4E64">
        <w:rPr>
          <w:rFonts w:ascii="Times New Roman" w:hAnsi="Times New Roman" w:cs="Times New Roman"/>
          <w:sz w:val="24"/>
          <w:szCs w:val="24"/>
        </w:rPr>
        <w:t xml:space="preserve">Number of figures: </w:t>
      </w:r>
      <w:r w:rsidRPr="002D4E64">
        <w:rPr>
          <w:rFonts w:ascii="Times New Roman" w:hAnsi="Times New Roman" w:cs="Times New Roman"/>
          <w:sz w:val="24"/>
          <w:szCs w:val="24"/>
        </w:rPr>
        <w:tab/>
      </w:r>
      <w:r w:rsidRPr="002D4E64">
        <w:rPr>
          <w:rFonts w:ascii="Times New Roman" w:hAnsi="Times New Roman" w:cs="Times New Roman"/>
          <w:sz w:val="24"/>
          <w:szCs w:val="24"/>
        </w:rPr>
        <w:tab/>
      </w:r>
      <w:r w:rsidRPr="002D4E64">
        <w:rPr>
          <w:rFonts w:ascii="Times New Roman" w:hAnsi="Times New Roman" w:cs="Times New Roman"/>
          <w:sz w:val="24"/>
          <w:szCs w:val="24"/>
        </w:rPr>
        <w:tab/>
      </w:r>
      <w:r w:rsidR="00A84CFE">
        <w:rPr>
          <w:rFonts w:ascii="Times New Roman" w:hAnsi="Times New Roman" w:cs="Times New Roman"/>
          <w:sz w:val="24"/>
          <w:szCs w:val="24"/>
        </w:rPr>
        <w:t>2</w:t>
      </w:r>
    </w:p>
    <w:p w14:paraId="37052700" w14:textId="466F8BD8" w:rsidR="00D44841" w:rsidRPr="002D4E64" w:rsidRDefault="003555E6" w:rsidP="0009001C">
      <w:pPr>
        <w:spacing w:line="360" w:lineRule="auto"/>
        <w:jc w:val="both"/>
        <w:rPr>
          <w:rFonts w:ascii="Times New Roman" w:hAnsi="Times New Roman" w:cs="Times New Roman"/>
          <w:sz w:val="24"/>
          <w:szCs w:val="24"/>
        </w:rPr>
      </w:pPr>
      <w:r w:rsidRPr="002D4E64">
        <w:rPr>
          <w:rFonts w:ascii="Times New Roman" w:hAnsi="Times New Roman" w:cs="Times New Roman"/>
          <w:sz w:val="24"/>
          <w:szCs w:val="24"/>
        </w:rPr>
        <w:t xml:space="preserve">Number of tables: </w:t>
      </w:r>
      <w:r w:rsidRPr="002D4E64">
        <w:rPr>
          <w:rFonts w:ascii="Times New Roman" w:hAnsi="Times New Roman" w:cs="Times New Roman"/>
          <w:sz w:val="24"/>
          <w:szCs w:val="24"/>
        </w:rPr>
        <w:tab/>
      </w:r>
      <w:r w:rsidRPr="002D4E64">
        <w:rPr>
          <w:rFonts w:ascii="Times New Roman" w:hAnsi="Times New Roman" w:cs="Times New Roman"/>
          <w:sz w:val="24"/>
          <w:szCs w:val="24"/>
        </w:rPr>
        <w:tab/>
      </w:r>
      <w:r w:rsidRPr="002D4E64">
        <w:rPr>
          <w:rFonts w:ascii="Times New Roman" w:hAnsi="Times New Roman" w:cs="Times New Roman"/>
          <w:sz w:val="24"/>
          <w:szCs w:val="24"/>
        </w:rPr>
        <w:tab/>
        <w:t>0</w:t>
      </w:r>
    </w:p>
    <w:p w14:paraId="6EF61405" w14:textId="77777777" w:rsidR="00D44841" w:rsidRDefault="00D44841" w:rsidP="00391627">
      <w:pPr>
        <w:spacing w:line="360" w:lineRule="auto"/>
        <w:jc w:val="both"/>
        <w:rPr>
          <w:rFonts w:ascii="Times New Roman" w:hAnsi="Times New Roman" w:cs="Times New Roman"/>
          <w:sz w:val="24"/>
          <w:szCs w:val="24"/>
        </w:rPr>
      </w:pPr>
    </w:p>
    <w:p w14:paraId="12C6B06F" w14:textId="1B5BC913" w:rsidR="00391627" w:rsidRPr="00391627" w:rsidRDefault="00391627" w:rsidP="00391627">
      <w:pPr>
        <w:pStyle w:val="Heading2"/>
        <w:spacing w:line="360" w:lineRule="auto"/>
      </w:pPr>
      <w:r>
        <w:rPr>
          <w:b/>
        </w:rPr>
        <w:t xml:space="preserve">Text S1. </w:t>
      </w:r>
      <w:r w:rsidRPr="00391627">
        <w:t>Chemicals used in the experiments</w:t>
      </w:r>
    </w:p>
    <w:p w14:paraId="0EEDE23C" w14:textId="419A7EAD" w:rsidR="00391627" w:rsidRDefault="00391627" w:rsidP="00391627">
      <w:pPr>
        <w:spacing w:line="360" w:lineRule="auto"/>
        <w:jc w:val="both"/>
        <w:rPr>
          <w:rFonts w:ascii="Times New Roman" w:hAnsi="Times New Roman" w:cs="Times New Roman"/>
          <w:sz w:val="24"/>
          <w:szCs w:val="24"/>
        </w:rPr>
      </w:pPr>
      <w:r w:rsidRPr="00391627">
        <w:rPr>
          <w:rFonts w:ascii="Times New Roman" w:hAnsi="Times New Roman" w:cs="Times New Roman"/>
          <w:sz w:val="24"/>
          <w:szCs w:val="24"/>
        </w:rPr>
        <w:t>Para-chlorobenzoic acid (</w:t>
      </w:r>
      <w:r w:rsidRPr="00391627">
        <w:rPr>
          <w:rFonts w:ascii="Times New Roman" w:hAnsi="Times New Roman" w:cs="Times New Roman"/>
          <w:i/>
          <w:sz w:val="24"/>
          <w:szCs w:val="24"/>
        </w:rPr>
        <w:t>p</w:t>
      </w:r>
      <w:r w:rsidRPr="00391627">
        <w:rPr>
          <w:rFonts w:ascii="Times New Roman" w:hAnsi="Times New Roman" w:cs="Times New Roman"/>
          <w:sz w:val="24"/>
          <w:szCs w:val="24"/>
        </w:rPr>
        <w:t>CBA) was obtained from Sigma Aldrich, St. Louis, MO, USA. Methanol (HPLC grade) was purchased from Fisher Chemicals. Phosphoric acid (85% w/w) was supplied by EMD Chemicals, USA. Sodium sulphate (Na</w:t>
      </w:r>
      <w:r w:rsidRPr="00391627">
        <w:rPr>
          <w:rFonts w:ascii="Times New Roman" w:hAnsi="Times New Roman" w:cs="Times New Roman"/>
          <w:sz w:val="24"/>
          <w:szCs w:val="24"/>
          <w:vertAlign w:val="subscript"/>
        </w:rPr>
        <w:t>2</w:t>
      </w:r>
      <w:r w:rsidRPr="00391627">
        <w:rPr>
          <w:rFonts w:ascii="Times New Roman" w:hAnsi="Times New Roman" w:cs="Times New Roman"/>
          <w:sz w:val="24"/>
          <w:szCs w:val="24"/>
        </w:rPr>
        <w:t>SO</w:t>
      </w:r>
      <w:r w:rsidRPr="00391627">
        <w:rPr>
          <w:rFonts w:ascii="Times New Roman" w:hAnsi="Times New Roman" w:cs="Times New Roman"/>
          <w:sz w:val="24"/>
          <w:szCs w:val="24"/>
          <w:vertAlign w:val="subscript"/>
        </w:rPr>
        <w:t>4</w:t>
      </w:r>
      <w:r w:rsidRPr="00391627">
        <w:rPr>
          <w:rFonts w:ascii="Times New Roman" w:hAnsi="Times New Roman" w:cs="Times New Roman"/>
          <w:sz w:val="24"/>
          <w:szCs w:val="24"/>
        </w:rPr>
        <w:t>) was purchased from Sigma Aldrich, St. Louis, MO, USA. Sodium hydrogen phosphate (Na</w:t>
      </w:r>
      <w:r w:rsidRPr="00391627">
        <w:rPr>
          <w:rFonts w:ascii="Times New Roman" w:hAnsi="Times New Roman" w:cs="Times New Roman"/>
          <w:sz w:val="24"/>
          <w:szCs w:val="24"/>
          <w:vertAlign w:val="subscript"/>
        </w:rPr>
        <w:t>2</w:t>
      </w:r>
      <w:r w:rsidRPr="00391627">
        <w:rPr>
          <w:rFonts w:ascii="Times New Roman" w:hAnsi="Times New Roman" w:cs="Times New Roman"/>
          <w:sz w:val="24"/>
          <w:szCs w:val="24"/>
        </w:rPr>
        <w:t>HPO</w:t>
      </w:r>
      <w:r w:rsidRPr="00391627">
        <w:rPr>
          <w:rFonts w:ascii="Times New Roman" w:hAnsi="Times New Roman" w:cs="Times New Roman"/>
          <w:sz w:val="24"/>
          <w:szCs w:val="24"/>
          <w:vertAlign w:val="subscript"/>
        </w:rPr>
        <w:t>4</w:t>
      </w:r>
      <w:r w:rsidRPr="00391627">
        <w:rPr>
          <w:rFonts w:ascii="Times New Roman" w:hAnsi="Times New Roman" w:cs="Times New Roman"/>
          <w:sz w:val="24"/>
          <w:szCs w:val="24"/>
        </w:rPr>
        <w:t>·2H</w:t>
      </w:r>
      <w:r w:rsidRPr="00391627">
        <w:rPr>
          <w:rFonts w:ascii="Times New Roman" w:hAnsi="Times New Roman" w:cs="Times New Roman"/>
          <w:sz w:val="24"/>
          <w:szCs w:val="24"/>
          <w:vertAlign w:val="subscript"/>
        </w:rPr>
        <w:t>2</w:t>
      </w:r>
      <w:r w:rsidRPr="00391627">
        <w:rPr>
          <w:rFonts w:ascii="Times New Roman" w:hAnsi="Times New Roman" w:cs="Times New Roman"/>
          <w:sz w:val="24"/>
          <w:szCs w:val="24"/>
        </w:rPr>
        <w:t xml:space="preserve">O) and sodium </w:t>
      </w:r>
      <w:r w:rsidRPr="00391627">
        <w:rPr>
          <w:rFonts w:ascii="Times New Roman" w:hAnsi="Times New Roman" w:cs="Times New Roman"/>
          <w:sz w:val="24"/>
          <w:szCs w:val="24"/>
        </w:rPr>
        <w:lastRenderedPageBreak/>
        <w:t>dihydrogen phosphate (NaH</w:t>
      </w:r>
      <w:r w:rsidRPr="00391627">
        <w:rPr>
          <w:rFonts w:ascii="Times New Roman" w:hAnsi="Times New Roman" w:cs="Times New Roman"/>
          <w:sz w:val="24"/>
          <w:szCs w:val="24"/>
          <w:vertAlign w:val="subscript"/>
        </w:rPr>
        <w:t>2</w:t>
      </w:r>
      <w:r w:rsidRPr="00391627">
        <w:rPr>
          <w:rFonts w:ascii="Times New Roman" w:hAnsi="Times New Roman" w:cs="Times New Roman"/>
          <w:sz w:val="24"/>
          <w:szCs w:val="24"/>
        </w:rPr>
        <w:t>PO</w:t>
      </w:r>
      <w:r w:rsidRPr="00391627">
        <w:rPr>
          <w:rFonts w:ascii="Times New Roman" w:hAnsi="Times New Roman" w:cs="Times New Roman"/>
          <w:sz w:val="24"/>
          <w:szCs w:val="24"/>
          <w:vertAlign w:val="subscript"/>
        </w:rPr>
        <w:t>4</w:t>
      </w:r>
      <w:r w:rsidRPr="00391627">
        <w:rPr>
          <w:rFonts w:ascii="Times New Roman" w:hAnsi="Times New Roman" w:cs="Times New Roman"/>
          <w:sz w:val="24"/>
          <w:szCs w:val="24"/>
        </w:rPr>
        <w:t>·2H</w:t>
      </w:r>
      <w:r w:rsidRPr="00391627">
        <w:rPr>
          <w:rFonts w:ascii="Times New Roman" w:hAnsi="Times New Roman" w:cs="Times New Roman"/>
          <w:sz w:val="24"/>
          <w:szCs w:val="24"/>
          <w:vertAlign w:val="subscript"/>
        </w:rPr>
        <w:t>2</w:t>
      </w:r>
      <w:r w:rsidRPr="00391627">
        <w:rPr>
          <w:rFonts w:ascii="Times New Roman" w:hAnsi="Times New Roman" w:cs="Times New Roman"/>
          <w:sz w:val="24"/>
          <w:szCs w:val="24"/>
        </w:rPr>
        <w:t>O) were purchased from EMD Chemicals, USA. Sintered glass membranes coated with Degussa P25 TiO</w:t>
      </w:r>
      <w:r w:rsidRPr="00391627">
        <w:rPr>
          <w:rFonts w:ascii="Times New Roman" w:hAnsi="Times New Roman" w:cs="Times New Roman"/>
          <w:sz w:val="24"/>
          <w:szCs w:val="24"/>
          <w:vertAlign w:val="subscript"/>
        </w:rPr>
        <w:t>2</w:t>
      </w:r>
      <w:r w:rsidRPr="00391627">
        <w:rPr>
          <w:rFonts w:ascii="Times New Roman" w:hAnsi="Times New Roman" w:cs="Times New Roman"/>
          <w:sz w:val="24"/>
          <w:szCs w:val="24"/>
        </w:rPr>
        <w:t xml:space="preserve"> were prepared by a previously described method </w:t>
      </w:r>
      <w:r w:rsidRPr="00391627">
        <w:rPr>
          <w:rFonts w:ascii="Times New Roman" w:hAnsi="Times New Roman" w:cs="Times New Roman"/>
          <w:sz w:val="24"/>
          <w:szCs w:val="24"/>
        </w:rPr>
        <w:fldChar w:fldCharType="begin"/>
      </w:r>
      <w:r w:rsidR="00A07D05">
        <w:rPr>
          <w:rFonts w:ascii="Times New Roman" w:hAnsi="Times New Roman" w:cs="Times New Roman"/>
          <w:sz w:val="24"/>
          <w:szCs w:val="24"/>
        </w:rPr>
        <w:instrText xml:space="preserve"> ADDIN EN.CITE &lt;EndNote&gt;&lt;Cite&gt;&lt;Author&gt;Nyamutswa&lt;/Author&gt;&lt;Year&gt;2020&lt;/Year&gt;&lt;RecNum&gt;535&lt;/RecNum&gt;&lt;DisplayText&gt;&lt;style face="superscript"&gt;1&lt;/style&gt;&lt;/DisplayText&gt;&lt;record&gt;&lt;rec-number&gt;535&lt;/rec-number&gt;&lt;foreign-keys&gt;&lt;key app="EN" db-id="v0xs9252b05aeheetspvs5r92d0tvvfe0e9a" timestamp="1584657585"&gt;535&lt;/key&gt;&lt;/foreign-keys&gt;&lt;ref-type name="Journal Article"&gt;17&lt;/ref-type&gt;&lt;contributors&gt;&lt;authors&gt;&lt;author&gt;Nyamutswa, Lavern T.&lt;/author&gt;&lt;author&gt;Zhu, Bo&lt;/author&gt;&lt;author&gt;Collins, Stephen F.&lt;/author&gt;&lt;author&gt;Navaratna, Dimuth&lt;/author&gt;&lt;author&gt;Duke, Mikel C.&lt;/author&gt;&lt;/authors&gt;&lt;/contributors&gt;&lt;titles&gt;&lt;title&gt;Light conducting photocatalytic membrane for chemical-free fouling control in water treatment&lt;/title&gt;&lt;secondary-title&gt;Journal of Membrane Science&lt;/secondary-title&gt;&lt;/titles&gt;&lt;periodical&gt;&lt;full-title&gt;Journal of Membrane Science&lt;/full-title&gt;&lt;/periodical&gt;&lt;pages&gt;118018&lt;/pages&gt;&lt;volume&gt;604&lt;/volume&gt;&lt;keywords&gt;&lt;keyword&gt;Membrane fouling&lt;/keyword&gt;&lt;keyword&gt;Photocatalytic membrane&lt;/keyword&gt;&lt;keyword&gt;Self-cleaning&lt;/keyword&gt;&lt;keyword&gt;Water treatment&lt;/keyword&gt;&lt;/keywords&gt;&lt;dates&gt;&lt;year&gt;2020&lt;/year&gt;&lt;pub-dates&gt;&lt;date&gt;2020/06/01/&lt;/date&gt;&lt;/pub-dates&gt;&lt;/dates&gt;&lt;isbn&gt;0376-7388&lt;/isbn&gt;&lt;urls&gt;&lt;related-urls&gt;&lt;url&gt;http://www.sciencedirect.com/science/article/pii/S0376738820305974&lt;/url&gt;&lt;/related-urls&gt;&lt;/urls&gt;&lt;electronic-resource-num&gt;https://doi.org/10.1016/j.memsci.2020.118018&lt;/electronic-resource-num&gt;&lt;/record&gt;&lt;/Cite&gt;&lt;/EndNote&gt;</w:instrText>
      </w:r>
      <w:r w:rsidRPr="00391627">
        <w:rPr>
          <w:rFonts w:ascii="Times New Roman" w:hAnsi="Times New Roman" w:cs="Times New Roman"/>
          <w:sz w:val="24"/>
          <w:szCs w:val="24"/>
        </w:rPr>
        <w:fldChar w:fldCharType="separate"/>
      </w:r>
      <w:r w:rsidR="00A07D05" w:rsidRPr="00A07D05">
        <w:rPr>
          <w:rFonts w:ascii="Times New Roman" w:hAnsi="Times New Roman" w:cs="Times New Roman"/>
          <w:noProof/>
          <w:sz w:val="24"/>
          <w:szCs w:val="24"/>
          <w:vertAlign w:val="superscript"/>
        </w:rPr>
        <w:t>1</w:t>
      </w:r>
      <w:r w:rsidRPr="00391627">
        <w:rPr>
          <w:rFonts w:ascii="Times New Roman" w:hAnsi="Times New Roman" w:cs="Times New Roman"/>
          <w:sz w:val="24"/>
          <w:szCs w:val="24"/>
        </w:rPr>
        <w:fldChar w:fldCharType="end"/>
      </w:r>
      <w:r w:rsidRPr="00391627">
        <w:rPr>
          <w:rFonts w:ascii="Times New Roman" w:hAnsi="Times New Roman" w:cs="Times New Roman"/>
          <w:sz w:val="24"/>
          <w:szCs w:val="24"/>
        </w:rPr>
        <w:t>.</w:t>
      </w:r>
    </w:p>
    <w:p w14:paraId="3F02D5DF" w14:textId="77777777" w:rsidR="00391627" w:rsidRDefault="00391627" w:rsidP="00391627">
      <w:pPr>
        <w:spacing w:line="360" w:lineRule="auto"/>
        <w:jc w:val="both"/>
        <w:rPr>
          <w:rFonts w:ascii="Times New Roman" w:hAnsi="Times New Roman" w:cs="Times New Roman"/>
          <w:sz w:val="24"/>
          <w:szCs w:val="24"/>
        </w:rPr>
      </w:pPr>
    </w:p>
    <w:p w14:paraId="3A48BF4D" w14:textId="07443E5B" w:rsidR="00B36354" w:rsidRPr="00EF193A" w:rsidRDefault="00751841" w:rsidP="00391627">
      <w:pPr>
        <w:pStyle w:val="Heading2"/>
        <w:spacing w:line="360" w:lineRule="auto"/>
        <w:rPr>
          <w:b/>
        </w:rPr>
      </w:pPr>
      <w:r>
        <w:rPr>
          <w:b/>
        </w:rPr>
        <w:t xml:space="preserve">Text S2. </w:t>
      </w:r>
      <w:r w:rsidR="00B36354" w:rsidRPr="00132519">
        <w:t>Filtration setup</w:t>
      </w:r>
    </w:p>
    <w:p w14:paraId="29F5F562" w14:textId="4ACB69E3" w:rsidR="00751841" w:rsidRDefault="00751841" w:rsidP="00391627">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751841">
        <w:rPr>
          <w:rFonts w:ascii="Times New Roman" w:hAnsi="Times New Roman" w:cs="Times New Roman"/>
          <w:sz w:val="24"/>
          <w:szCs w:val="24"/>
        </w:rPr>
        <w:t xml:space="preserve">ccessories in the filtration system included a TPI 665L digital manometer (Accutherm, Melbourne, Australia) to measure the transmembrane pressure (TMP) in real time, a QG20 positive displacement pump (Fluid Monitoring Inc., Syosset, USA) to drive the feed and an electronic balance (FX-3000i WP, A&amp;D Company Ltd., Seoul, South Korea) with associated software to measure the amount of permeate. Filtration was conducted in a previously described setup </w:t>
      </w:r>
      <w:r w:rsidRPr="00751841">
        <w:rPr>
          <w:rFonts w:ascii="Times New Roman" w:hAnsi="Times New Roman" w:cs="Times New Roman"/>
          <w:sz w:val="24"/>
          <w:szCs w:val="24"/>
        </w:rPr>
        <w:fldChar w:fldCharType="begin"/>
      </w:r>
      <w:r w:rsidR="00A07D05">
        <w:rPr>
          <w:rFonts w:ascii="Times New Roman" w:hAnsi="Times New Roman" w:cs="Times New Roman"/>
          <w:sz w:val="24"/>
          <w:szCs w:val="24"/>
        </w:rPr>
        <w:instrText xml:space="preserve"> ADDIN EN.CITE &lt;EndNote&gt;&lt;Cite&gt;&lt;Author&gt;Nyamutswa&lt;/Author&gt;&lt;Year&gt;2018&lt;/Year&gt;&lt;RecNum&gt;433&lt;/RecNum&gt;&lt;DisplayText&gt;&lt;style face="superscript"&gt;2&lt;/style&gt;&lt;/DisplayText&gt;&lt;record&gt;&lt;rec-number&gt;433&lt;/rec-number&gt;&lt;foreign-keys&gt;&lt;key app="EN" db-id="v0xs9252b05aeheetspvs5r92d0tvvfe0e9a" timestamp="1544429730"&gt;433&lt;/key&gt;&lt;/foreign-keys&gt;&lt;ref-type name="Journal Article"&gt;17&lt;/ref-type&gt;&lt;contributors&gt;&lt;authors&gt;&lt;author&gt;Nyamutswa, Lavern&lt;/author&gt;&lt;author&gt;Zhu, Bo&lt;/author&gt;&lt;author&gt;Navaratna, Dimuth&lt;/author&gt;&lt;author&gt;Collins, Stephen&lt;/author&gt;&lt;author&gt;Duke, Mikel&lt;/author&gt;&lt;/authors&gt;&lt;/contributors&gt;&lt;titles&gt;&lt;title&gt;Proof of Concept for Light Conducting Membrane Substrate for UV-Activated Photocatalysis as an Alternative to Chemical Cleaning&lt;/title&gt;&lt;secondary-title&gt;Membranes&lt;/secondary-title&gt;&lt;/titles&gt;&lt;periodical&gt;&lt;full-title&gt;Membranes&lt;/full-title&gt;&lt;/periodical&gt;&lt;pages&gt;122&lt;/pages&gt;&lt;volume&gt;8&lt;/volume&gt;&lt;number&gt;4&lt;/number&gt;&lt;dates&gt;&lt;year&gt;2018&lt;/year&gt;&lt;/dates&gt;&lt;isbn&gt;2077-0375&lt;/isbn&gt;&lt;accession-num&gt;doi:10.3390/membranes8040122&lt;/accession-num&gt;&lt;urls&gt;&lt;related-urls&gt;&lt;url&gt;http://www.mdpi.com/2077-0375/8/4/122&lt;/url&gt;&lt;/related-urls&gt;&lt;/urls&gt;&lt;/record&gt;&lt;/Cite&gt;&lt;/EndNote&gt;</w:instrText>
      </w:r>
      <w:r w:rsidRPr="00751841">
        <w:rPr>
          <w:rFonts w:ascii="Times New Roman" w:hAnsi="Times New Roman" w:cs="Times New Roman"/>
          <w:sz w:val="24"/>
          <w:szCs w:val="24"/>
        </w:rPr>
        <w:fldChar w:fldCharType="separate"/>
      </w:r>
      <w:r w:rsidR="00A07D05" w:rsidRPr="00A07D05">
        <w:rPr>
          <w:rFonts w:ascii="Times New Roman" w:hAnsi="Times New Roman" w:cs="Times New Roman"/>
          <w:noProof/>
          <w:sz w:val="24"/>
          <w:szCs w:val="24"/>
          <w:vertAlign w:val="superscript"/>
        </w:rPr>
        <w:t>2</w:t>
      </w:r>
      <w:r w:rsidRPr="00751841">
        <w:rPr>
          <w:rFonts w:ascii="Times New Roman" w:hAnsi="Times New Roman" w:cs="Times New Roman"/>
          <w:sz w:val="24"/>
          <w:szCs w:val="24"/>
        </w:rPr>
        <w:fldChar w:fldCharType="end"/>
      </w:r>
      <w:r w:rsidRPr="00751841">
        <w:rPr>
          <w:rFonts w:ascii="Times New Roman" w:hAnsi="Times New Roman" w:cs="Times New Roman"/>
          <w:sz w:val="24"/>
          <w:szCs w:val="24"/>
        </w:rPr>
        <w:t xml:space="preserve"> with manual backwashing. The modified system is presented as a schematic in Figure S1. Backwashing was carried out every hour with 15 mL of the permeate using a 40 mL syringe. The filtration mode was dead-end at a constant flux of 300 L/m</w:t>
      </w:r>
      <w:r w:rsidRPr="00751841">
        <w:rPr>
          <w:rFonts w:ascii="Times New Roman" w:hAnsi="Times New Roman" w:cs="Times New Roman"/>
          <w:sz w:val="24"/>
          <w:szCs w:val="24"/>
          <w:vertAlign w:val="superscript"/>
        </w:rPr>
        <w:t>2</w:t>
      </w:r>
      <w:r w:rsidRPr="00751841">
        <w:rPr>
          <w:rFonts w:ascii="Times New Roman" w:hAnsi="Times New Roman" w:cs="Times New Roman"/>
          <w:sz w:val="24"/>
          <w:szCs w:val="24"/>
        </w:rPr>
        <w:t>/h. Samples were collected from the backwash, permeate and feed for analysis. A 1000 W Oriel Sol 1A solar simulator equipped with a xenon arc lamp and an air mass filter to block UVC radiation provided solar radiation to the photocatalytic membrane. The spectral irradiance of the solar simulator was measured with a Maya 2000 PRO radiometer from Ocean Insight. The temperature below the solar simulator was measured using a Fisherbrand digital thermometer.</w:t>
      </w:r>
    </w:p>
    <w:p w14:paraId="354CDFE2" w14:textId="77777777" w:rsidR="00751841" w:rsidRPr="00B36354" w:rsidRDefault="00751841" w:rsidP="00391627">
      <w:pPr>
        <w:spacing w:line="360" w:lineRule="auto"/>
        <w:jc w:val="both"/>
        <w:rPr>
          <w:rFonts w:ascii="Times New Roman" w:hAnsi="Times New Roman" w:cs="Times New Roman"/>
          <w:sz w:val="24"/>
          <w:szCs w:val="24"/>
        </w:rPr>
      </w:pPr>
    </w:p>
    <w:p w14:paraId="04F28810" w14:textId="77777777" w:rsidR="00B36354" w:rsidRPr="00B36354" w:rsidRDefault="00B36354" w:rsidP="00391627">
      <w:pPr>
        <w:spacing w:line="360" w:lineRule="auto"/>
        <w:jc w:val="both"/>
        <w:rPr>
          <w:rFonts w:ascii="Times New Roman" w:hAnsi="Times New Roman" w:cs="Times New Roman"/>
          <w:sz w:val="24"/>
          <w:szCs w:val="24"/>
        </w:rPr>
      </w:pPr>
      <w:r w:rsidRPr="00B36354">
        <w:rPr>
          <w:rFonts w:ascii="Times New Roman" w:hAnsi="Times New Roman" w:cs="Times New Roman"/>
          <w:noProof/>
          <w:sz w:val="24"/>
          <w:szCs w:val="24"/>
          <w:lang w:eastAsia="en-AU"/>
        </w:rPr>
        <w:drawing>
          <wp:inline distT="0" distB="0" distL="0" distR="0" wp14:anchorId="16B15EF6" wp14:editId="2D94CA67">
            <wp:extent cx="3600000" cy="2109873"/>
            <wp:effectExtent l="0" t="0" r="635" b="5080"/>
            <wp:docPr id="1" name="Picture 1" descr="C:\Users\s4561167\Desktop\VU PhD work\Werribee\Filtration setup pictures\Filtration schematic_CU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4561167\Desktop\VU PhD work\Werribee\Filtration setup pictures\Filtration schematic_CU 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000" cy="2109873"/>
                    </a:xfrm>
                    <a:prstGeom prst="rect">
                      <a:avLst/>
                    </a:prstGeom>
                    <a:noFill/>
                    <a:ln>
                      <a:noFill/>
                    </a:ln>
                  </pic:spPr>
                </pic:pic>
              </a:graphicData>
            </a:graphic>
          </wp:inline>
        </w:drawing>
      </w:r>
    </w:p>
    <w:p w14:paraId="675A851C" w14:textId="7B8C0D5C" w:rsidR="00B36354" w:rsidRPr="00B36354" w:rsidRDefault="00B36354" w:rsidP="00391627">
      <w:pPr>
        <w:spacing w:line="360" w:lineRule="auto"/>
        <w:jc w:val="both"/>
        <w:rPr>
          <w:rFonts w:ascii="Times New Roman" w:hAnsi="Times New Roman" w:cs="Times New Roman"/>
          <w:sz w:val="24"/>
          <w:szCs w:val="24"/>
        </w:rPr>
      </w:pPr>
      <w:r>
        <w:rPr>
          <w:rFonts w:ascii="Times New Roman" w:hAnsi="Times New Roman" w:cs="Times New Roman"/>
          <w:sz w:val="24"/>
          <w:szCs w:val="24"/>
        </w:rPr>
        <w:t>Figure S1</w:t>
      </w:r>
      <w:r w:rsidRPr="00B36354">
        <w:rPr>
          <w:rFonts w:ascii="Times New Roman" w:hAnsi="Times New Roman" w:cs="Times New Roman"/>
          <w:sz w:val="24"/>
          <w:szCs w:val="24"/>
        </w:rPr>
        <w:t>. Schematic representation of the filtration system. The insert shows a picture of the filtration module under the solar simulator, with light travelling to the TiO</w:t>
      </w:r>
      <w:r w:rsidRPr="00B36354">
        <w:rPr>
          <w:rFonts w:ascii="Times New Roman" w:hAnsi="Times New Roman" w:cs="Times New Roman"/>
          <w:sz w:val="24"/>
          <w:szCs w:val="24"/>
          <w:vertAlign w:val="subscript"/>
        </w:rPr>
        <w:t>2</w:t>
      </w:r>
      <w:r w:rsidRPr="00B36354">
        <w:rPr>
          <w:rFonts w:ascii="Times New Roman" w:hAnsi="Times New Roman" w:cs="Times New Roman"/>
          <w:sz w:val="24"/>
          <w:szCs w:val="24"/>
        </w:rPr>
        <w:t xml:space="preserve"> coating through the sintered glass substrate.</w:t>
      </w:r>
    </w:p>
    <w:p w14:paraId="630C7D26" w14:textId="7445BC5B" w:rsidR="00B36354" w:rsidRDefault="00B36354" w:rsidP="00391627">
      <w:pPr>
        <w:spacing w:line="360" w:lineRule="auto"/>
        <w:jc w:val="both"/>
        <w:rPr>
          <w:rFonts w:ascii="Times New Roman" w:hAnsi="Times New Roman" w:cs="Times New Roman"/>
          <w:sz w:val="24"/>
          <w:szCs w:val="24"/>
        </w:rPr>
      </w:pPr>
    </w:p>
    <w:p w14:paraId="4A2292B2" w14:textId="53777545" w:rsidR="00070BC1" w:rsidRPr="00070BC1" w:rsidRDefault="00070BC1" w:rsidP="00070BC1">
      <w:pPr>
        <w:spacing w:line="360" w:lineRule="auto"/>
        <w:jc w:val="both"/>
        <w:rPr>
          <w:rFonts w:ascii="Times New Roman" w:hAnsi="Times New Roman" w:cs="Times New Roman"/>
          <w:bCs/>
          <w:iCs/>
          <w:sz w:val="24"/>
          <w:szCs w:val="24"/>
        </w:rPr>
      </w:pPr>
      <w:r w:rsidRPr="00070BC1">
        <w:rPr>
          <w:rFonts w:ascii="Times New Roman" w:hAnsi="Times New Roman" w:cs="Times New Roman"/>
          <w:b/>
          <w:iCs/>
          <w:sz w:val="24"/>
          <w:szCs w:val="24"/>
        </w:rPr>
        <w:lastRenderedPageBreak/>
        <w:t xml:space="preserve">Text S3. </w:t>
      </w:r>
      <w:bookmarkStart w:id="1" w:name="_Hlk70531305"/>
      <w:r>
        <w:rPr>
          <w:rFonts w:ascii="Times New Roman" w:hAnsi="Times New Roman" w:cs="Times New Roman"/>
          <w:bCs/>
          <w:iCs/>
          <w:sz w:val="24"/>
          <w:szCs w:val="24"/>
        </w:rPr>
        <w:t>P</w:t>
      </w:r>
      <w:r w:rsidRPr="00070BC1">
        <w:rPr>
          <w:rFonts w:ascii="Times New Roman" w:hAnsi="Times New Roman" w:cs="Times New Roman"/>
          <w:bCs/>
          <w:iCs/>
          <w:sz w:val="24"/>
          <w:szCs w:val="24"/>
        </w:rPr>
        <w:t xml:space="preserve">ump power </w:t>
      </w:r>
      <w:r w:rsidR="0031391A">
        <w:rPr>
          <w:rFonts w:ascii="Times New Roman" w:hAnsi="Times New Roman" w:cs="Times New Roman"/>
          <w:bCs/>
          <w:iCs/>
          <w:sz w:val="24"/>
          <w:szCs w:val="24"/>
        </w:rPr>
        <w:t>demand</w:t>
      </w:r>
      <w:bookmarkEnd w:id="1"/>
    </w:p>
    <w:p w14:paraId="017EFD52" w14:textId="77777777" w:rsidR="00070BC1" w:rsidRDefault="00070BC1" w:rsidP="00070BC1">
      <w:pPr>
        <w:spacing w:line="360" w:lineRule="auto"/>
        <w:jc w:val="both"/>
        <w:rPr>
          <w:rFonts w:ascii="Times New Roman" w:hAnsi="Times New Roman" w:cs="Times New Roman"/>
          <w:iCs/>
          <w:sz w:val="24"/>
          <w:szCs w:val="24"/>
        </w:rPr>
      </w:pPr>
    </w:p>
    <w:p w14:paraId="35E9128B" w14:textId="2B629F1E" w:rsidR="00070BC1" w:rsidRPr="00070BC1" w:rsidRDefault="00070BC1" w:rsidP="00070BC1">
      <w:pPr>
        <w:spacing w:line="360" w:lineRule="auto"/>
        <w:jc w:val="both"/>
        <w:rPr>
          <w:rFonts w:ascii="Times New Roman" w:hAnsi="Times New Roman" w:cs="Times New Roman"/>
          <w:bCs/>
          <w:iCs/>
          <w:sz w:val="24"/>
          <w:szCs w:val="24"/>
        </w:rPr>
      </w:pPr>
      <w:r>
        <w:rPr>
          <w:rFonts w:ascii="Times New Roman" w:hAnsi="Times New Roman" w:cs="Times New Roman"/>
          <w:iCs/>
          <w:sz w:val="24"/>
          <w:szCs w:val="24"/>
        </w:rPr>
        <w:t>T</w:t>
      </w:r>
      <w:r w:rsidRPr="00070BC1">
        <w:rPr>
          <w:rFonts w:ascii="Times New Roman" w:hAnsi="Times New Roman" w:cs="Times New Roman"/>
          <w:iCs/>
          <w:sz w:val="24"/>
          <w:szCs w:val="24"/>
        </w:rPr>
        <w:t xml:space="preserve">he </w:t>
      </w:r>
      <w:bookmarkStart w:id="2" w:name="_Hlk70522721"/>
      <w:r w:rsidRPr="00070BC1">
        <w:rPr>
          <w:rFonts w:ascii="Times New Roman" w:hAnsi="Times New Roman" w:cs="Times New Roman"/>
          <w:iCs/>
          <w:sz w:val="24"/>
          <w:szCs w:val="24"/>
        </w:rPr>
        <w:t>pump instantaneous power requirement</w:t>
      </w:r>
      <w:bookmarkEnd w:id="2"/>
      <w:r w:rsidRPr="00070BC1">
        <w:rPr>
          <w:rFonts w:ascii="Times New Roman" w:hAnsi="Times New Roman" w:cs="Times New Roman"/>
          <w:iCs/>
          <w:sz w:val="24"/>
          <w:szCs w:val="24"/>
        </w:rPr>
        <w:t xml:space="preserve">, </w:t>
      </w:r>
      <w:r w:rsidRPr="00070BC1">
        <w:rPr>
          <w:rFonts w:ascii="Times New Roman" w:hAnsi="Times New Roman" w:cs="Times New Roman"/>
          <w:i/>
          <w:iCs/>
          <w:sz w:val="24"/>
          <w:szCs w:val="24"/>
        </w:rPr>
        <w:t>P</w:t>
      </w:r>
      <w:r w:rsidRPr="00070BC1">
        <w:rPr>
          <w:rFonts w:ascii="Times New Roman" w:hAnsi="Times New Roman" w:cs="Times New Roman"/>
          <w:i/>
          <w:iCs/>
          <w:sz w:val="24"/>
          <w:szCs w:val="24"/>
          <w:vertAlign w:val="subscript"/>
        </w:rPr>
        <w:t>t</w:t>
      </w:r>
      <w:r w:rsidRPr="00070BC1">
        <w:rPr>
          <w:rFonts w:ascii="Times New Roman" w:hAnsi="Times New Roman" w:cs="Times New Roman"/>
          <w:iCs/>
          <w:sz w:val="24"/>
          <w:szCs w:val="24"/>
        </w:rPr>
        <w:t xml:space="preserve"> (kW), at a given experiment time, </w:t>
      </w:r>
      <w:r w:rsidRPr="00070BC1">
        <w:rPr>
          <w:rFonts w:ascii="Times New Roman" w:hAnsi="Times New Roman" w:cs="Times New Roman"/>
          <w:i/>
          <w:iCs/>
          <w:sz w:val="24"/>
          <w:szCs w:val="24"/>
        </w:rPr>
        <w:t>t</w:t>
      </w:r>
      <w:r w:rsidRPr="00070BC1">
        <w:rPr>
          <w:rFonts w:ascii="Times New Roman" w:hAnsi="Times New Roman" w:cs="Times New Roman"/>
          <w:iCs/>
          <w:sz w:val="24"/>
          <w:szCs w:val="24"/>
        </w:rPr>
        <w:t xml:space="preserve"> (h), </w:t>
      </w:r>
      <w:r>
        <w:rPr>
          <w:rFonts w:ascii="Times New Roman" w:hAnsi="Times New Roman" w:cs="Times New Roman"/>
          <w:iCs/>
          <w:sz w:val="24"/>
          <w:szCs w:val="24"/>
        </w:rPr>
        <w:t xml:space="preserve">is given </w:t>
      </w:r>
      <w:r w:rsidRPr="00070BC1">
        <w:rPr>
          <w:rFonts w:ascii="Times New Roman" w:hAnsi="Times New Roman" w:cs="Times New Roman"/>
          <w:iCs/>
          <w:sz w:val="24"/>
          <w:szCs w:val="24"/>
        </w:rPr>
        <w:t>by:</w:t>
      </w:r>
    </w:p>
    <w:p w14:paraId="49791F62" w14:textId="709AC0B7" w:rsidR="00070BC1" w:rsidRPr="00070BC1" w:rsidRDefault="00F07524" w:rsidP="00070BC1">
      <w:pPr>
        <w:spacing w:line="360" w:lineRule="auto"/>
        <w:jc w:val="both"/>
        <w:rPr>
          <w:rFonts w:ascii="Times New Roman" w:hAnsi="Times New Roman" w:cs="Times New Roman"/>
          <w:bCs/>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t</m:t>
            </m:r>
          </m:sub>
        </m:sSub>
        <m:r>
          <w:rPr>
            <w:rFonts w:ascii="Cambria Math" w:hAnsi="Cambria Math" w:cs="Times New Roman"/>
            <w:sz w:val="24"/>
            <w:szCs w:val="24"/>
          </w:rPr>
          <m:t xml:space="preserve">= </m:t>
        </m:r>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q</m:t>
                </m:r>
              </m:e>
              <m:sub>
                <m:r>
                  <w:rPr>
                    <w:rFonts w:ascii="Cambria Math" w:hAnsi="Cambria Math" w:cs="Times New Roman"/>
                    <w:sz w:val="24"/>
                    <w:szCs w:val="24"/>
                  </w:rPr>
                  <m:t>t</m:t>
                </m:r>
              </m:sub>
            </m:sSub>
            <m:sSub>
              <m:sSubPr>
                <m:ctrlPr>
                  <w:rPr>
                    <w:rFonts w:ascii="Cambria Math" w:hAnsi="Cambria Math" w:cs="Times New Roman"/>
                    <w:bCs/>
                    <w:i/>
                    <w:sz w:val="24"/>
                    <w:szCs w:val="24"/>
                  </w:rPr>
                </m:ctrlPr>
              </m:sSubPr>
              <m:e>
                <m:r>
                  <w:rPr>
                    <w:rFonts w:ascii="Cambria Math" w:hAnsi="Cambria Math" w:cs="Times New Roman"/>
                    <w:sz w:val="24"/>
                    <w:szCs w:val="24"/>
                  </w:rPr>
                  <m:t>p</m:t>
                </m:r>
              </m:e>
              <m:sub>
                <m:r>
                  <w:rPr>
                    <w:rFonts w:ascii="Cambria Math" w:hAnsi="Cambria Math" w:cs="Times New Roman"/>
                    <w:sz w:val="24"/>
                    <w:szCs w:val="24"/>
                  </w:rPr>
                  <m:t>t</m:t>
                </m:r>
              </m:sub>
            </m:sSub>
          </m:num>
          <m:den>
            <m:r>
              <w:rPr>
                <w:rFonts w:ascii="Cambria Math" w:hAnsi="Cambria Math" w:cs="Times New Roman"/>
                <w:sz w:val="24"/>
                <w:szCs w:val="24"/>
              </w:rPr>
              <m:t>3.6×</m:t>
            </m:r>
            <m:sSup>
              <m:sSupPr>
                <m:ctrlPr>
                  <w:rPr>
                    <w:rFonts w:ascii="Cambria Math" w:hAnsi="Cambria Math" w:cs="Times New Roman"/>
                    <w:bCs/>
                    <w:i/>
                    <w:sz w:val="24"/>
                    <w:szCs w:val="24"/>
                  </w:rPr>
                </m:ctrlPr>
              </m:sSupPr>
              <m:e>
                <m:r>
                  <w:rPr>
                    <w:rFonts w:ascii="Cambria Math" w:hAnsi="Cambria Math" w:cs="Times New Roman"/>
                    <w:sz w:val="24"/>
                    <w:szCs w:val="24"/>
                  </w:rPr>
                  <m:t>10</m:t>
                </m:r>
              </m:e>
              <m:sup>
                <m:r>
                  <w:rPr>
                    <w:rFonts w:ascii="Cambria Math" w:hAnsi="Cambria Math" w:cs="Times New Roman"/>
                    <w:sz w:val="24"/>
                    <w:szCs w:val="24"/>
                  </w:rPr>
                  <m:t>6</m:t>
                </m:r>
              </m:sup>
            </m:sSup>
            <m:r>
              <w:rPr>
                <w:rFonts w:ascii="Cambria Math" w:hAnsi="Cambria Math" w:cs="Times New Roman"/>
                <w:sz w:val="24"/>
                <w:szCs w:val="24"/>
              </w:rPr>
              <m:t xml:space="preserve"> η</m:t>
            </m:r>
          </m:den>
        </m:f>
      </m:oMath>
      <w:r w:rsidR="00070BC1" w:rsidRPr="00070BC1">
        <w:rPr>
          <w:rFonts w:ascii="Times New Roman" w:hAnsi="Times New Roman" w:cs="Times New Roman"/>
          <w:bCs/>
          <w:sz w:val="24"/>
          <w:szCs w:val="24"/>
        </w:rPr>
        <w:tab/>
      </w:r>
      <w:r w:rsidR="00070BC1" w:rsidRPr="00070BC1">
        <w:rPr>
          <w:rFonts w:ascii="Times New Roman" w:hAnsi="Times New Roman" w:cs="Times New Roman"/>
          <w:bCs/>
          <w:sz w:val="24"/>
          <w:szCs w:val="24"/>
        </w:rPr>
        <w:tab/>
      </w:r>
      <w:r w:rsidR="00070BC1" w:rsidRPr="00070BC1">
        <w:rPr>
          <w:rFonts w:ascii="Times New Roman" w:hAnsi="Times New Roman" w:cs="Times New Roman"/>
          <w:bCs/>
          <w:sz w:val="24"/>
          <w:szCs w:val="24"/>
        </w:rPr>
        <w:tab/>
      </w:r>
      <w:r w:rsidR="00070BC1" w:rsidRPr="00070BC1">
        <w:rPr>
          <w:rFonts w:ascii="Times New Roman" w:hAnsi="Times New Roman" w:cs="Times New Roman"/>
          <w:bCs/>
          <w:sz w:val="24"/>
          <w:szCs w:val="24"/>
        </w:rPr>
        <w:tab/>
      </w:r>
      <w:r w:rsidR="00070BC1" w:rsidRPr="00070BC1">
        <w:rPr>
          <w:rFonts w:ascii="Times New Roman" w:hAnsi="Times New Roman" w:cs="Times New Roman"/>
          <w:bCs/>
          <w:sz w:val="24"/>
          <w:szCs w:val="24"/>
        </w:rPr>
        <w:tab/>
      </w:r>
      <w:r w:rsidR="00070BC1" w:rsidRPr="00070BC1">
        <w:rPr>
          <w:rFonts w:ascii="Times New Roman" w:hAnsi="Times New Roman" w:cs="Times New Roman"/>
          <w:bCs/>
          <w:sz w:val="24"/>
          <w:szCs w:val="24"/>
        </w:rPr>
        <w:tab/>
      </w:r>
      <w:r w:rsidR="00070BC1" w:rsidRPr="00070BC1">
        <w:rPr>
          <w:rFonts w:ascii="Times New Roman" w:hAnsi="Times New Roman" w:cs="Times New Roman"/>
          <w:bCs/>
          <w:sz w:val="24"/>
          <w:szCs w:val="24"/>
        </w:rPr>
        <w:tab/>
      </w:r>
      <w:r w:rsidR="00070BC1" w:rsidRPr="00070BC1">
        <w:rPr>
          <w:rFonts w:ascii="Times New Roman" w:hAnsi="Times New Roman" w:cs="Times New Roman"/>
          <w:bCs/>
          <w:sz w:val="24"/>
          <w:szCs w:val="24"/>
        </w:rPr>
        <w:tab/>
      </w:r>
      <w:r w:rsidR="00070BC1" w:rsidRPr="00070BC1">
        <w:rPr>
          <w:rFonts w:ascii="Times New Roman" w:hAnsi="Times New Roman" w:cs="Times New Roman"/>
          <w:bCs/>
          <w:sz w:val="24"/>
          <w:szCs w:val="24"/>
        </w:rPr>
        <w:tab/>
      </w:r>
      <w:r w:rsidR="00070BC1" w:rsidRPr="00070BC1">
        <w:rPr>
          <w:rFonts w:ascii="Times New Roman" w:hAnsi="Times New Roman" w:cs="Times New Roman"/>
          <w:bCs/>
          <w:sz w:val="24"/>
          <w:szCs w:val="24"/>
        </w:rPr>
        <w:tab/>
        <w:t>(</w:t>
      </w:r>
      <w:r w:rsidR="00417C4D">
        <w:rPr>
          <w:rFonts w:ascii="Times New Roman" w:hAnsi="Times New Roman" w:cs="Times New Roman"/>
          <w:bCs/>
          <w:sz w:val="24"/>
          <w:szCs w:val="24"/>
        </w:rPr>
        <w:t>S</w:t>
      </w:r>
      <w:r w:rsidR="00070BC1" w:rsidRPr="00070BC1">
        <w:rPr>
          <w:rFonts w:ascii="Times New Roman" w:hAnsi="Times New Roman" w:cs="Times New Roman"/>
          <w:bCs/>
          <w:sz w:val="24"/>
          <w:szCs w:val="24"/>
        </w:rPr>
        <w:t>1)</w:t>
      </w:r>
    </w:p>
    <w:p w14:paraId="3257F136" w14:textId="30F9042B" w:rsidR="00070BC1" w:rsidRDefault="00070BC1" w:rsidP="00070BC1">
      <w:pPr>
        <w:spacing w:line="360" w:lineRule="auto"/>
        <w:jc w:val="both"/>
        <w:rPr>
          <w:rFonts w:ascii="Times New Roman" w:hAnsi="Times New Roman" w:cs="Times New Roman"/>
          <w:sz w:val="24"/>
          <w:szCs w:val="24"/>
        </w:rPr>
      </w:pPr>
      <w:r w:rsidRPr="00070BC1">
        <w:rPr>
          <w:rFonts w:ascii="Times New Roman" w:hAnsi="Times New Roman" w:cs="Times New Roman"/>
          <w:sz w:val="24"/>
          <w:szCs w:val="24"/>
        </w:rPr>
        <w:t xml:space="preserve">Where </w:t>
      </w:r>
      <w:r w:rsidRPr="00070BC1">
        <w:rPr>
          <w:rFonts w:ascii="Times New Roman" w:hAnsi="Times New Roman" w:cs="Times New Roman"/>
          <w:i/>
          <w:sz w:val="24"/>
          <w:szCs w:val="24"/>
        </w:rPr>
        <w:t>q</w:t>
      </w:r>
      <w:r w:rsidRPr="00070BC1">
        <w:rPr>
          <w:rFonts w:ascii="Times New Roman" w:hAnsi="Times New Roman" w:cs="Times New Roman"/>
          <w:i/>
          <w:sz w:val="24"/>
          <w:szCs w:val="24"/>
          <w:vertAlign w:val="subscript"/>
        </w:rPr>
        <w:t>t</w:t>
      </w:r>
      <w:r w:rsidRPr="00070BC1">
        <w:rPr>
          <w:rFonts w:ascii="Times New Roman" w:hAnsi="Times New Roman" w:cs="Times New Roman"/>
          <w:sz w:val="24"/>
          <w:szCs w:val="24"/>
        </w:rPr>
        <w:t xml:space="preserve"> (L/h) is the feed flow through the membrane </w:t>
      </w:r>
      <w:r w:rsidRPr="00070BC1">
        <w:rPr>
          <w:rFonts w:ascii="Times New Roman" w:hAnsi="Times New Roman" w:cs="Times New Roman"/>
          <w:i/>
          <w:iCs/>
          <w:sz w:val="24"/>
          <w:szCs w:val="24"/>
        </w:rPr>
        <w:t>p</w:t>
      </w:r>
      <w:r w:rsidRPr="00070BC1">
        <w:rPr>
          <w:rFonts w:ascii="Times New Roman" w:hAnsi="Times New Roman" w:cs="Times New Roman"/>
          <w:i/>
          <w:iCs/>
          <w:sz w:val="24"/>
          <w:szCs w:val="24"/>
          <w:vertAlign w:val="subscript"/>
        </w:rPr>
        <w:t>t</w:t>
      </w:r>
      <w:r w:rsidRPr="00070BC1">
        <w:rPr>
          <w:rFonts w:ascii="Times New Roman" w:hAnsi="Times New Roman" w:cs="Times New Roman"/>
          <w:sz w:val="24"/>
          <w:szCs w:val="24"/>
        </w:rPr>
        <w:t xml:space="preserve"> is the TMP (kPa), and </w:t>
      </w:r>
      <w:r w:rsidRPr="00070BC1">
        <w:rPr>
          <w:rFonts w:ascii="Times New Roman" w:hAnsi="Times New Roman" w:cs="Times New Roman"/>
          <w:i/>
          <w:sz w:val="24"/>
          <w:szCs w:val="24"/>
        </w:rPr>
        <w:t>η</w:t>
      </w:r>
      <w:r w:rsidRPr="00070BC1">
        <w:rPr>
          <w:rFonts w:ascii="Times New Roman" w:hAnsi="Times New Roman" w:cs="Times New Roman"/>
          <w:sz w:val="24"/>
          <w:szCs w:val="24"/>
        </w:rPr>
        <w:t xml:space="preserve"> (-) is the pump efficiency assumed as 60%.</w:t>
      </w:r>
    </w:p>
    <w:bookmarkEnd w:id="0"/>
    <w:p w14:paraId="25FC517E" w14:textId="77777777" w:rsidR="00205D2E" w:rsidRPr="00205D2E" w:rsidRDefault="00205D2E" w:rsidP="00205D2E">
      <w:pPr>
        <w:spacing w:line="360" w:lineRule="auto"/>
        <w:jc w:val="both"/>
        <w:rPr>
          <w:rFonts w:ascii="Times New Roman" w:hAnsi="Times New Roman" w:cs="Times New Roman"/>
          <w:sz w:val="24"/>
          <w:szCs w:val="24"/>
        </w:rPr>
      </w:pPr>
      <w:r w:rsidRPr="00205D2E">
        <w:rPr>
          <w:rFonts w:ascii="Times New Roman" w:hAnsi="Times New Roman" w:cs="Times New Roman"/>
          <w:sz w:val="24"/>
          <w:szCs w:val="24"/>
        </w:rPr>
        <w:t xml:space="preserve">The specific electrical energy consumption of the pump, </w:t>
      </w:r>
      <w:r w:rsidRPr="00205D2E">
        <w:rPr>
          <w:rFonts w:ascii="Times New Roman" w:hAnsi="Times New Roman" w:cs="Times New Roman"/>
          <w:i/>
          <w:sz w:val="24"/>
          <w:szCs w:val="24"/>
        </w:rPr>
        <w:t>E</w:t>
      </w:r>
      <w:r w:rsidRPr="00205D2E">
        <w:rPr>
          <w:rFonts w:ascii="Times New Roman" w:hAnsi="Times New Roman" w:cs="Times New Roman"/>
          <w:sz w:val="24"/>
          <w:szCs w:val="24"/>
        </w:rPr>
        <w:t xml:space="preserve"> (kWh/m</w:t>
      </w:r>
      <w:r w:rsidRPr="00205D2E">
        <w:rPr>
          <w:rFonts w:ascii="Times New Roman" w:hAnsi="Times New Roman" w:cs="Times New Roman"/>
          <w:sz w:val="24"/>
          <w:szCs w:val="24"/>
          <w:vertAlign w:val="superscript"/>
        </w:rPr>
        <w:t>3</w:t>
      </w:r>
      <w:r w:rsidRPr="00205D2E">
        <w:rPr>
          <w:rFonts w:ascii="Times New Roman" w:hAnsi="Times New Roman" w:cs="Times New Roman"/>
          <w:sz w:val="24"/>
          <w:szCs w:val="24"/>
        </w:rPr>
        <w:t xml:space="preserve">), is then obtained by integrating the instantaneous power over the entire experiment duration, then dividing by the total permeated volume, </w:t>
      </w:r>
      <w:r w:rsidRPr="00205D2E">
        <w:rPr>
          <w:rFonts w:ascii="Times New Roman" w:hAnsi="Times New Roman" w:cs="Times New Roman"/>
          <w:i/>
          <w:sz w:val="24"/>
          <w:szCs w:val="24"/>
        </w:rPr>
        <w:t>V</w:t>
      </w:r>
      <w:r w:rsidRPr="00205D2E">
        <w:rPr>
          <w:rFonts w:ascii="Times New Roman" w:hAnsi="Times New Roman" w:cs="Times New Roman"/>
          <w:i/>
          <w:sz w:val="24"/>
          <w:szCs w:val="24"/>
          <w:vertAlign w:val="subscript"/>
        </w:rPr>
        <w:t>tot</w:t>
      </w:r>
      <w:r w:rsidRPr="00205D2E">
        <w:rPr>
          <w:rFonts w:ascii="Times New Roman" w:hAnsi="Times New Roman" w:cs="Times New Roman"/>
          <w:sz w:val="24"/>
          <w:szCs w:val="24"/>
        </w:rPr>
        <w:t xml:space="preserve"> (m</w:t>
      </w:r>
      <w:r w:rsidRPr="00205D2E">
        <w:rPr>
          <w:rFonts w:ascii="Times New Roman" w:hAnsi="Times New Roman" w:cs="Times New Roman"/>
          <w:sz w:val="24"/>
          <w:szCs w:val="24"/>
          <w:vertAlign w:val="superscript"/>
        </w:rPr>
        <w:t>3</w:t>
      </w:r>
      <w:r w:rsidRPr="00205D2E">
        <w:rPr>
          <w:rFonts w:ascii="Times New Roman" w:hAnsi="Times New Roman" w:cs="Times New Roman"/>
          <w:sz w:val="24"/>
          <w:szCs w:val="24"/>
        </w:rPr>
        <w:t>), over the same time according to:</w:t>
      </w:r>
    </w:p>
    <w:p w14:paraId="5BCF06F8" w14:textId="1BF29630" w:rsidR="00205D2E" w:rsidRPr="00205D2E" w:rsidRDefault="00205D2E" w:rsidP="00205D2E">
      <w:pPr>
        <w:spacing w:line="360" w:lineRule="auto"/>
        <w:jc w:val="both"/>
        <w:rPr>
          <w:rFonts w:ascii="Times New Roman" w:hAnsi="Times New Roman" w:cs="Times New Roman"/>
          <w:sz w:val="24"/>
          <w:szCs w:val="24"/>
        </w:rPr>
      </w:pPr>
      <m:oMath>
        <m:r>
          <w:rPr>
            <w:rFonts w:ascii="Cambria Math" w:hAnsi="Cambria Math" w:cs="Times New Roman"/>
            <w:sz w:val="24"/>
            <w:szCs w:val="24"/>
          </w:rPr>
          <m:t>E=</m:t>
        </m:r>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tot</m:t>
                </m:r>
              </m:sub>
            </m:sSub>
          </m:den>
        </m:f>
        <m:nary>
          <m:naryPr>
            <m:limLoc m:val="subSup"/>
            <m:ctrlPr>
              <w:rPr>
                <w:rFonts w:ascii="Cambria Math" w:hAnsi="Cambria Math" w:cs="Times New Roman"/>
                <w:i/>
                <w:sz w:val="24"/>
                <w:szCs w:val="24"/>
              </w:rPr>
            </m:ctrlPr>
          </m:naryPr>
          <m:sub>
            <m:r>
              <w:rPr>
                <w:rFonts w:ascii="Cambria Math" w:hAnsi="Cambria Math" w:cs="Times New Roman"/>
                <w:sz w:val="24"/>
                <w:szCs w:val="24"/>
              </w:rPr>
              <m:t>0</m:t>
            </m:r>
          </m:sub>
          <m:sup>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end</m:t>
                </m:r>
              </m:sub>
            </m:sSub>
          </m:sup>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t</m:t>
                </m:r>
              </m:sub>
            </m:sSub>
            <m:r>
              <w:rPr>
                <w:rFonts w:ascii="Cambria Math" w:hAnsi="Cambria Math" w:cs="Times New Roman"/>
                <w:sz w:val="24"/>
                <w:szCs w:val="24"/>
              </w:rPr>
              <m:t>dt</m:t>
            </m:r>
          </m:e>
        </m:nary>
      </m:oMath>
      <w:r w:rsidRPr="00205D2E">
        <w:rPr>
          <w:rFonts w:ascii="Times New Roman" w:hAnsi="Times New Roman" w:cs="Times New Roman"/>
          <w:sz w:val="24"/>
          <w:szCs w:val="24"/>
        </w:rPr>
        <w:tab/>
      </w:r>
      <w:r w:rsidRPr="00205D2E">
        <w:rPr>
          <w:rFonts w:ascii="Times New Roman" w:hAnsi="Times New Roman" w:cs="Times New Roman"/>
          <w:sz w:val="24"/>
          <w:szCs w:val="24"/>
        </w:rPr>
        <w:tab/>
      </w:r>
      <w:r w:rsidRPr="00205D2E">
        <w:rPr>
          <w:rFonts w:ascii="Times New Roman" w:hAnsi="Times New Roman" w:cs="Times New Roman"/>
          <w:sz w:val="24"/>
          <w:szCs w:val="24"/>
        </w:rPr>
        <w:tab/>
      </w:r>
      <w:r w:rsidRPr="00205D2E">
        <w:rPr>
          <w:rFonts w:ascii="Times New Roman" w:hAnsi="Times New Roman" w:cs="Times New Roman"/>
          <w:sz w:val="24"/>
          <w:szCs w:val="24"/>
        </w:rPr>
        <w:tab/>
      </w:r>
      <w:r w:rsidRPr="00205D2E">
        <w:rPr>
          <w:rFonts w:ascii="Times New Roman" w:hAnsi="Times New Roman" w:cs="Times New Roman"/>
          <w:sz w:val="24"/>
          <w:szCs w:val="24"/>
        </w:rPr>
        <w:tab/>
      </w:r>
      <w:r w:rsidRPr="00205D2E">
        <w:rPr>
          <w:rFonts w:ascii="Times New Roman" w:hAnsi="Times New Roman" w:cs="Times New Roman"/>
          <w:sz w:val="24"/>
          <w:szCs w:val="24"/>
        </w:rPr>
        <w:tab/>
      </w:r>
      <w:r w:rsidRPr="00205D2E">
        <w:rPr>
          <w:rFonts w:ascii="Times New Roman" w:hAnsi="Times New Roman" w:cs="Times New Roman"/>
          <w:sz w:val="24"/>
          <w:szCs w:val="24"/>
        </w:rPr>
        <w:tab/>
      </w:r>
      <w:r w:rsidRPr="00205D2E">
        <w:rPr>
          <w:rFonts w:ascii="Times New Roman" w:hAnsi="Times New Roman" w:cs="Times New Roman"/>
          <w:sz w:val="24"/>
          <w:szCs w:val="24"/>
        </w:rPr>
        <w:tab/>
      </w:r>
      <w:r w:rsidRPr="00205D2E">
        <w:rPr>
          <w:rFonts w:ascii="Times New Roman" w:hAnsi="Times New Roman" w:cs="Times New Roman"/>
          <w:sz w:val="24"/>
          <w:szCs w:val="24"/>
        </w:rPr>
        <w:tab/>
        <w:t xml:space="preserve"> (</w:t>
      </w:r>
      <w:r w:rsidR="00417C4D">
        <w:rPr>
          <w:rFonts w:ascii="Times New Roman" w:hAnsi="Times New Roman" w:cs="Times New Roman"/>
          <w:sz w:val="24"/>
          <w:szCs w:val="24"/>
        </w:rPr>
        <w:t>S</w:t>
      </w:r>
      <w:r w:rsidRPr="00205D2E">
        <w:rPr>
          <w:rFonts w:ascii="Times New Roman" w:hAnsi="Times New Roman" w:cs="Times New Roman"/>
          <w:sz w:val="24"/>
          <w:szCs w:val="24"/>
        </w:rPr>
        <w:t>2)</w:t>
      </w:r>
    </w:p>
    <w:p w14:paraId="1E50D4A6" w14:textId="77777777" w:rsidR="00205D2E" w:rsidRDefault="00205D2E" w:rsidP="00070BC1">
      <w:pPr>
        <w:spacing w:line="360" w:lineRule="auto"/>
        <w:jc w:val="both"/>
        <w:rPr>
          <w:rFonts w:ascii="Times New Roman" w:hAnsi="Times New Roman" w:cs="Times New Roman"/>
          <w:sz w:val="24"/>
          <w:szCs w:val="24"/>
        </w:rPr>
      </w:pPr>
    </w:p>
    <w:p w14:paraId="01503586" w14:textId="5C8ABC7B" w:rsidR="00751841" w:rsidRPr="00EF193A" w:rsidRDefault="00751841" w:rsidP="00751841">
      <w:pPr>
        <w:pStyle w:val="Heading2"/>
        <w:spacing w:line="360" w:lineRule="auto"/>
        <w:rPr>
          <w:b/>
        </w:rPr>
      </w:pPr>
      <w:r>
        <w:rPr>
          <w:b/>
        </w:rPr>
        <w:t xml:space="preserve">Text </w:t>
      </w:r>
      <w:r w:rsidRPr="00205D2E">
        <w:rPr>
          <w:b/>
        </w:rPr>
        <w:t>S</w:t>
      </w:r>
      <w:r w:rsidR="00205D2E">
        <w:rPr>
          <w:b/>
        </w:rPr>
        <w:t>4</w:t>
      </w:r>
      <w:r>
        <w:rPr>
          <w:b/>
        </w:rPr>
        <w:t xml:space="preserve">. </w:t>
      </w:r>
      <w:bookmarkStart w:id="3" w:name="_Hlk70531337"/>
      <w:r w:rsidRPr="00132519">
        <w:t>Quantification of hydroxyl radicals</w:t>
      </w:r>
      <w:bookmarkEnd w:id="3"/>
    </w:p>
    <w:p w14:paraId="73D78D96" w14:textId="77777777" w:rsidR="00751841" w:rsidRDefault="00751841" w:rsidP="00391627">
      <w:pPr>
        <w:spacing w:line="360" w:lineRule="auto"/>
        <w:jc w:val="both"/>
        <w:rPr>
          <w:rFonts w:ascii="Times New Roman" w:hAnsi="Times New Roman" w:cs="Times New Roman"/>
          <w:sz w:val="24"/>
          <w:szCs w:val="24"/>
        </w:rPr>
      </w:pPr>
    </w:p>
    <w:p w14:paraId="360D074D" w14:textId="38010939" w:rsidR="00751841" w:rsidRDefault="00751841" w:rsidP="00751841">
      <w:pPr>
        <w:spacing w:line="360" w:lineRule="auto"/>
        <w:jc w:val="both"/>
        <w:rPr>
          <w:rFonts w:ascii="Times New Roman" w:hAnsi="Times New Roman" w:cs="Times New Roman"/>
          <w:sz w:val="24"/>
          <w:szCs w:val="24"/>
        </w:rPr>
      </w:pPr>
      <w:r w:rsidRPr="00751841">
        <w:rPr>
          <w:rFonts w:ascii="Times New Roman" w:hAnsi="Times New Roman" w:cs="Times New Roman"/>
          <w:sz w:val="24"/>
          <w:szCs w:val="24"/>
        </w:rPr>
        <w:t xml:space="preserve">A 0.6 mg/L solution of </w:t>
      </w:r>
      <w:r w:rsidRPr="00751841">
        <w:rPr>
          <w:rFonts w:ascii="Times New Roman" w:hAnsi="Times New Roman" w:cs="Times New Roman"/>
          <w:i/>
          <w:sz w:val="24"/>
          <w:szCs w:val="24"/>
        </w:rPr>
        <w:t>p</w:t>
      </w:r>
      <w:r w:rsidRPr="00751841">
        <w:rPr>
          <w:rFonts w:ascii="Times New Roman" w:hAnsi="Times New Roman" w:cs="Times New Roman"/>
          <w:sz w:val="24"/>
          <w:szCs w:val="24"/>
        </w:rPr>
        <w:t>CBA in deionised (DI) water was filtered through the membrane in dead end mode at a fixed flux of 300 L/m</w:t>
      </w:r>
      <w:r w:rsidRPr="00751841">
        <w:rPr>
          <w:rFonts w:ascii="Times New Roman" w:hAnsi="Times New Roman" w:cs="Times New Roman"/>
          <w:sz w:val="24"/>
          <w:szCs w:val="24"/>
          <w:vertAlign w:val="superscript"/>
        </w:rPr>
        <w:t>2</w:t>
      </w:r>
      <w:r w:rsidRPr="00751841">
        <w:rPr>
          <w:rFonts w:ascii="Times New Roman" w:hAnsi="Times New Roman" w:cs="Times New Roman"/>
          <w:sz w:val="24"/>
          <w:szCs w:val="24"/>
        </w:rPr>
        <w:t xml:space="preserve">/h. Permeate was collected at fixed time intervals. The concentration of </w:t>
      </w:r>
      <w:r w:rsidRPr="00751841">
        <w:rPr>
          <w:rFonts w:ascii="Times New Roman" w:hAnsi="Times New Roman" w:cs="Times New Roman"/>
          <w:i/>
          <w:sz w:val="24"/>
          <w:szCs w:val="24"/>
        </w:rPr>
        <w:t>p</w:t>
      </w:r>
      <w:r w:rsidRPr="00751841">
        <w:rPr>
          <w:rFonts w:ascii="Times New Roman" w:hAnsi="Times New Roman" w:cs="Times New Roman"/>
          <w:sz w:val="24"/>
          <w:szCs w:val="24"/>
        </w:rPr>
        <w:t xml:space="preserve">CBA in the collected permeate, as well as the feed, was determined by analysis with an Agilent Technology 1220 Infinity HPLC equipped with a C18 column and variable wavelength detector set at 234 nm. The mobile phase was made of 55% methanol and 45% 10 mM phosphoric acid, and the flow rate was set at 1 mL/minute. The injection volume was 30 µL. Using this method, which has been previously described </w:t>
      </w:r>
      <w:r w:rsidRPr="00751841">
        <w:rPr>
          <w:rFonts w:ascii="Times New Roman" w:hAnsi="Times New Roman" w:cs="Times New Roman"/>
          <w:sz w:val="24"/>
          <w:szCs w:val="24"/>
        </w:rPr>
        <w:fldChar w:fldCharType="begin"/>
      </w:r>
      <w:r w:rsidR="00A07D05">
        <w:rPr>
          <w:rFonts w:ascii="Times New Roman" w:hAnsi="Times New Roman" w:cs="Times New Roman"/>
          <w:sz w:val="24"/>
          <w:szCs w:val="24"/>
        </w:rPr>
        <w:instrText xml:space="preserve"> ADDIN EN.CITE &lt;EndNote&gt;&lt;Cite&gt;&lt;Author&gt;Kover&lt;/Author&gt;&lt;Year&gt;2014&lt;/Year&gt;&lt;RecNum&gt;507&lt;/RecNum&gt;&lt;DisplayText&gt;&lt;style face="superscript"&gt;3&lt;/style&gt;&lt;/DisplayText&gt;&lt;record&gt;&lt;rec-number&gt;507&lt;/rec-number&gt;&lt;foreign-keys&gt;&lt;key app="EN" db-id="v0xs9252b05aeheetspvs5r92d0tvvfe0e9a" timestamp="1578463804"&gt;507&lt;/key&gt;&lt;/foreign-keys&gt;&lt;ref-type name="Journal Article"&gt;17&lt;/ref-type&gt;&lt;contributors&gt;&lt;authors&gt;&lt;author&gt;Kover, Stephanie C.&lt;/author&gt;&lt;author&gt;Rosario-Ortiz, Fernando L.&lt;/author&gt;&lt;author&gt;Linden, Karl G.&lt;/author&gt;&lt;/authors&gt;&lt;/contributors&gt;&lt;titles&gt;&lt;title&gt;Photochemical fate of solvent constituents of Corexit oil dispersants&lt;/title&gt;&lt;secondary-title&gt;Water Research&lt;/secondary-title&gt;&lt;/titles&gt;&lt;periodical&gt;&lt;full-title&gt;Water Research&lt;/full-title&gt;&lt;/periodical&gt;&lt;pages&gt;101-111&lt;/pages&gt;&lt;volume&gt;52&lt;/volume&gt;&lt;keywords&gt;&lt;keyword&gt;Hydroxyl radical&lt;/keyword&gt;&lt;keyword&gt;Photolysis&lt;/keyword&gt;&lt;keyword&gt;Propylene glycol&lt;/keyword&gt;&lt;keyword&gt;Butoxyethanol&lt;/keyword&gt;&lt;keyword&gt;Corexit&lt;/keyword&gt;&lt;keyword&gt;Advanced oxidation process&lt;/keyword&gt;&lt;/keywords&gt;&lt;dates&gt;&lt;year&gt;2014&lt;/year&gt;&lt;pub-dates&gt;&lt;date&gt;2014/04/01/&lt;/date&gt;&lt;/pub-dates&gt;&lt;/dates&gt;&lt;isbn&gt;0043-1354&lt;/isbn&gt;&lt;urls&gt;&lt;related-urls&gt;&lt;url&gt;http://www.sciencedirect.com/science/article/pii/S0043135413010129&lt;/url&gt;&lt;/related-urls&gt;&lt;/urls&gt;&lt;electronic-resource-num&gt;https://doi.org/10.1016/j.watres.2013.12.013&lt;/electronic-resource-num&gt;&lt;/record&gt;&lt;/Cite&gt;&lt;/EndNote&gt;</w:instrText>
      </w:r>
      <w:r w:rsidRPr="00751841">
        <w:rPr>
          <w:rFonts w:ascii="Times New Roman" w:hAnsi="Times New Roman" w:cs="Times New Roman"/>
          <w:sz w:val="24"/>
          <w:szCs w:val="24"/>
        </w:rPr>
        <w:fldChar w:fldCharType="separate"/>
      </w:r>
      <w:r w:rsidR="00A07D05" w:rsidRPr="00A07D05">
        <w:rPr>
          <w:rFonts w:ascii="Times New Roman" w:hAnsi="Times New Roman" w:cs="Times New Roman"/>
          <w:noProof/>
          <w:sz w:val="24"/>
          <w:szCs w:val="24"/>
          <w:vertAlign w:val="superscript"/>
        </w:rPr>
        <w:t>3</w:t>
      </w:r>
      <w:r w:rsidRPr="00751841">
        <w:rPr>
          <w:rFonts w:ascii="Times New Roman" w:hAnsi="Times New Roman" w:cs="Times New Roman"/>
          <w:sz w:val="24"/>
          <w:szCs w:val="24"/>
        </w:rPr>
        <w:fldChar w:fldCharType="end"/>
      </w:r>
      <w:r w:rsidRPr="00751841">
        <w:rPr>
          <w:rFonts w:ascii="Times New Roman" w:hAnsi="Times New Roman" w:cs="Times New Roman"/>
          <w:sz w:val="24"/>
          <w:szCs w:val="24"/>
        </w:rPr>
        <w:t xml:space="preserve">, the </w:t>
      </w:r>
      <w:r w:rsidRPr="00751841">
        <w:rPr>
          <w:rFonts w:ascii="Times New Roman" w:hAnsi="Times New Roman" w:cs="Times New Roman"/>
          <w:i/>
          <w:sz w:val="24"/>
          <w:szCs w:val="24"/>
        </w:rPr>
        <w:t>p</w:t>
      </w:r>
      <w:r w:rsidRPr="00751841">
        <w:rPr>
          <w:rFonts w:ascii="Times New Roman" w:hAnsi="Times New Roman" w:cs="Times New Roman"/>
          <w:sz w:val="24"/>
          <w:szCs w:val="24"/>
        </w:rPr>
        <w:t>CBA retention time was 7.4 minutes.</w:t>
      </w:r>
    </w:p>
    <w:p w14:paraId="67E207FE" w14:textId="08CB50CB" w:rsidR="00205D2E" w:rsidRPr="00205D2E" w:rsidRDefault="00205D2E" w:rsidP="00205D2E">
      <w:pPr>
        <w:spacing w:line="360" w:lineRule="auto"/>
        <w:jc w:val="both"/>
        <w:rPr>
          <w:rFonts w:ascii="Times New Roman" w:hAnsi="Times New Roman" w:cs="Times New Roman"/>
          <w:sz w:val="24"/>
          <w:szCs w:val="24"/>
        </w:rPr>
      </w:pPr>
      <w:r w:rsidRPr="00205D2E">
        <w:rPr>
          <w:rFonts w:ascii="Times New Roman" w:hAnsi="Times New Roman" w:cs="Times New Roman"/>
          <w:sz w:val="24"/>
          <w:szCs w:val="24"/>
        </w:rPr>
        <w:t xml:space="preserve">The presence of photo-generated hydroxyl radicals leads to oxidation of </w:t>
      </w:r>
      <w:r w:rsidRPr="00205D2E">
        <w:rPr>
          <w:rFonts w:ascii="Times New Roman" w:hAnsi="Times New Roman" w:cs="Times New Roman"/>
          <w:i/>
          <w:sz w:val="24"/>
          <w:szCs w:val="24"/>
        </w:rPr>
        <w:t>p</w:t>
      </w:r>
      <w:r w:rsidRPr="00205D2E">
        <w:rPr>
          <w:rFonts w:ascii="Times New Roman" w:hAnsi="Times New Roman" w:cs="Times New Roman"/>
          <w:sz w:val="24"/>
          <w:szCs w:val="24"/>
        </w:rPr>
        <w:t>CBA, hence the steady state concentration of hydroxyl radicals ([HO</w:t>
      </w:r>
      <w:r w:rsidRPr="00205D2E">
        <w:rPr>
          <w:rFonts w:ascii="Times New Roman" w:hAnsi="Times New Roman" w:cs="Times New Roman"/>
          <w:sz w:val="24"/>
          <w:szCs w:val="24"/>
          <w:vertAlign w:val="superscript"/>
        </w:rPr>
        <w:t>•</w:t>
      </w:r>
      <w:r w:rsidRPr="00205D2E">
        <w:rPr>
          <w:rFonts w:ascii="Times New Roman" w:hAnsi="Times New Roman" w:cs="Times New Roman"/>
          <w:sz w:val="24"/>
          <w:szCs w:val="24"/>
        </w:rPr>
        <w:t>]</w:t>
      </w:r>
      <w:r w:rsidRPr="00205D2E">
        <w:rPr>
          <w:rFonts w:ascii="Times New Roman" w:hAnsi="Times New Roman" w:cs="Times New Roman"/>
          <w:sz w:val="24"/>
          <w:szCs w:val="24"/>
          <w:vertAlign w:val="subscript"/>
        </w:rPr>
        <w:t>ss</w:t>
      </w:r>
      <w:r w:rsidRPr="00205D2E">
        <w:rPr>
          <w:rFonts w:ascii="Times New Roman" w:hAnsi="Times New Roman" w:cs="Times New Roman"/>
          <w:sz w:val="24"/>
          <w:szCs w:val="24"/>
        </w:rPr>
        <w:t xml:space="preserve"> ) can be calculated from Equation </w:t>
      </w:r>
      <w:r w:rsidR="00417C4D">
        <w:rPr>
          <w:rFonts w:ascii="Times New Roman" w:hAnsi="Times New Roman" w:cs="Times New Roman"/>
          <w:sz w:val="24"/>
          <w:szCs w:val="24"/>
        </w:rPr>
        <w:t>S</w:t>
      </w:r>
      <w:r w:rsidRPr="00205D2E">
        <w:rPr>
          <w:rFonts w:ascii="Times New Roman" w:hAnsi="Times New Roman" w:cs="Times New Roman"/>
          <w:sz w:val="24"/>
          <w:szCs w:val="24"/>
        </w:rPr>
        <w:t xml:space="preserve">3 </w:t>
      </w:r>
      <w:r w:rsidRPr="00205D2E">
        <w:rPr>
          <w:rFonts w:ascii="Times New Roman" w:hAnsi="Times New Roman" w:cs="Times New Roman"/>
          <w:sz w:val="24"/>
          <w:szCs w:val="24"/>
        </w:rPr>
        <w:fldChar w:fldCharType="begin"/>
      </w:r>
      <w:r w:rsidR="00A07D05">
        <w:rPr>
          <w:rFonts w:ascii="Times New Roman" w:hAnsi="Times New Roman" w:cs="Times New Roman"/>
          <w:sz w:val="24"/>
          <w:szCs w:val="24"/>
        </w:rPr>
        <w:instrText xml:space="preserve"> ADDIN EN.CITE &lt;EndNote&gt;&lt;Cite&gt;&lt;Author&gt;Mamane&lt;/Author&gt;&lt;Year&gt;2007&lt;/Year&gt;&lt;RecNum&gt;508&lt;/RecNum&gt;&lt;DisplayText&gt;&lt;style face="superscript"&gt;4&lt;/style&gt;&lt;/DisplayText&gt;&lt;record&gt;&lt;rec-number&gt;508&lt;/rec-number&gt;&lt;foreign-keys&gt;&lt;key app="EN" db-id="v0xs9252b05aeheetspvs5r92d0tvvfe0e9a" timestamp="1578476800"&gt;508&lt;/key&gt;&lt;/foreign-keys&gt;&lt;ref-type name="Journal Article"&gt;17&lt;/ref-type&gt;&lt;contributors&gt;&lt;authors&gt;&lt;author&gt;Mamane, Hadas&lt;/author&gt;&lt;author&gt;Shemer, Hilla&lt;/author&gt;&lt;author&gt;Linden, Karl G.&lt;/author&gt;&lt;/authors&gt;&lt;/contributors&gt;&lt;titles&gt;&lt;title&gt;Inactivation of E. coli, B. subtilis spores, and MS2, T4, and T7 phage using UV/H2O2 advanced oxidation&lt;/title&gt;&lt;secondary-title&gt;Journal of Hazardous Materials&lt;/secondary-title&gt;&lt;/titles&gt;&lt;periodical&gt;&lt;full-title&gt;Journal of Hazardous Materials&lt;/full-title&gt;&lt;/periodical&gt;&lt;pages&gt;479-486&lt;/pages&gt;&lt;volume&gt;146&lt;/volume&gt;&lt;number&gt;3&lt;/number&gt;&lt;keywords&gt;&lt;keyword&gt;AOP&lt;/keyword&gt;&lt;keyword&gt;Hydroxyl radical&lt;/keyword&gt;&lt;keyword&gt;Oxidation&lt;/keyword&gt;&lt;keyword&gt;Ultraviolet&lt;/keyword&gt;&lt;keyword&gt;Disinfection&lt;/keyword&gt;&lt;keyword&gt;CT&lt;/keyword&gt;&lt;/keywords&gt;&lt;dates&gt;&lt;year&gt;2007&lt;/year&gt;&lt;pub-dates&gt;&lt;date&gt;2007/07/31/&lt;/date&gt;&lt;/pub-dates&gt;&lt;/dates&gt;&lt;isbn&gt;0304-3894&lt;/isbn&gt;&lt;urls&gt;&lt;related-urls&gt;&lt;url&gt;http://www.sciencedirect.com/science/article/pii/S0304389407005341&lt;/url&gt;&lt;/related-urls&gt;&lt;/urls&gt;&lt;electronic-resource-num&gt;https://doi.org/10.1016/j.jhazmat.2007.04.050&lt;/electronic-resource-num&gt;&lt;/record&gt;&lt;/Cite&gt;&lt;/EndNote&gt;</w:instrText>
      </w:r>
      <w:r w:rsidRPr="00205D2E">
        <w:rPr>
          <w:rFonts w:ascii="Times New Roman" w:hAnsi="Times New Roman" w:cs="Times New Roman"/>
          <w:sz w:val="24"/>
          <w:szCs w:val="24"/>
        </w:rPr>
        <w:fldChar w:fldCharType="separate"/>
      </w:r>
      <w:r w:rsidR="00A07D05" w:rsidRPr="00A07D05">
        <w:rPr>
          <w:rFonts w:ascii="Times New Roman" w:hAnsi="Times New Roman" w:cs="Times New Roman"/>
          <w:noProof/>
          <w:sz w:val="24"/>
          <w:szCs w:val="24"/>
          <w:vertAlign w:val="superscript"/>
        </w:rPr>
        <w:t>4</w:t>
      </w:r>
      <w:r w:rsidRPr="00205D2E">
        <w:rPr>
          <w:rFonts w:ascii="Times New Roman" w:hAnsi="Times New Roman" w:cs="Times New Roman"/>
          <w:sz w:val="24"/>
          <w:szCs w:val="24"/>
        </w:rPr>
        <w:fldChar w:fldCharType="end"/>
      </w:r>
      <w:r w:rsidRPr="00205D2E">
        <w:rPr>
          <w:rFonts w:ascii="Times New Roman" w:hAnsi="Times New Roman" w:cs="Times New Roman"/>
          <w:sz w:val="24"/>
          <w:szCs w:val="24"/>
        </w:rPr>
        <w:t>.</w:t>
      </w:r>
    </w:p>
    <w:p w14:paraId="655989A4" w14:textId="5A99CF9E" w:rsidR="00205D2E" w:rsidRPr="00205D2E" w:rsidRDefault="00205D2E" w:rsidP="00205D2E">
      <w:pPr>
        <w:spacing w:line="360" w:lineRule="auto"/>
        <w:jc w:val="both"/>
        <w:rPr>
          <w:rFonts w:ascii="Times New Roman" w:hAnsi="Times New Roman" w:cs="Times New Roman"/>
          <w:sz w:val="24"/>
          <w:szCs w:val="24"/>
        </w:rPr>
      </w:pP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d</m:t>
            </m:r>
            <m:d>
              <m:dPr>
                <m:begChr m:val="["/>
                <m:endChr m:val="]"/>
                <m:ctrlPr>
                  <w:rPr>
                    <w:rFonts w:ascii="Cambria Math" w:hAnsi="Cambria Math" w:cs="Times New Roman"/>
                    <w:i/>
                    <w:sz w:val="24"/>
                    <w:szCs w:val="24"/>
                  </w:rPr>
                </m:ctrlPr>
              </m:dPr>
              <m:e>
                <m:r>
                  <w:rPr>
                    <w:rFonts w:ascii="Cambria Math" w:hAnsi="Cambria Math" w:cs="Times New Roman"/>
                    <w:sz w:val="24"/>
                    <w:szCs w:val="24"/>
                  </w:rPr>
                  <m:t>pCBA</m:t>
                </m:r>
              </m:e>
            </m:d>
          </m:num>
          <m:den>
            <m:r>
              <w:rPr>
                <w:rFonts w:ascii="Cambria Math" w:hAnsi="Cambria Math" w:cs="Times New Roman"/>
                <w:sz w:val="24"/>
                <w:szCs w:val="24"/>
              </w:rPr>
              <m:t>dt</m:t>
            </m:r>
          </m:den>
        </m:f>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OHpCBA</m:t>
            </m:r>
          </m:sub>
        </m:sSub>
        <m:d>
          <m:dPr>
            <m:begChr m:val="["/>
            <m:endChr m:val="]"/>
            <m:ctrlPr>
              <w:rPr>
                <w:rFonts w:ascii="Cambria Math" w:hAnsi="Cambria Math" w:cs="Times New Roman"/>
                <w:i/>
                <w:sz w:val="24"/>
                <w:szCs w:val="24"/>
              </w:rPr>
            </m:ctrlPr>
          </m:dPr>
          <m:e>
            <m:r>
              <w:rPr>
                <w:rFonts w:ascii="Cambria Math" w:hAnsi="Cambria Math" w:cs="Times New Roman"/>
                <w:sz w:val="24"/>
                <w:szCs w:val="24"/>
              </w:rPr>
              <m:t>pCBA</m:t>
            </m:r>
          </m:e>
        </m:d>
        <m:r>
          <m:rPr>
            <m:sty m:val="p"/>
          </m:rPr>
          <w:rPr>
            <w:rFonts w:ascii="Cambria Math" w:hAnsi="Cambria Math" w:cs="Times New Roman"/>
            <w:sz w:val="24"/>
            <w:szCs w:val="24"/>
            <w:vertAlign w:val="subscript"/>
          </w:rPr>
          <m:t>[</m:t>
        </m:r>
        <m:sSub>
          <m:sSubPr>
            <m:ctrlPr>
              <w:rPr>
                <w:rFonts w:ascii="Cambria Math" w:hAnsi="Cambria Math" w:cs="Times New Roman"/>
                <w:i/>
                <w:sz w:val="24"/>
                <w:szCs w:val="24"/>
                <w:vertAlign w:val="subscript"/>
              </w:rPr>
            </m:ctrlPr>
          </m:sSubPr>
          <m:e>
            <m:sSup>
              <m:sSupPr>
                <m:ctrlPr>
                  <w:rPr>
                    <w:rFonts w:ascii="Cambria Math" w:hAnsi="Cambria Math" w:cs="Times New Roman"/>
                    <w:i/>
                    <w:sz w:val="24"/>
                    <w:szCs w:val="24"/>
                    <w:vertAlign w:val="subscript"/>
                  </w:rPr>
                </m:ctrlPr>
              </m:sSupPr>
              <m:e>
                <m:r>
                  <w:rPr>
                    <w:rFonts w:ascii="Cambria Math" w:hAnsi="Cambria Math" w:cs="Times New Roman"/>
                    <w:sz w:val="24"/>
                    <w:szCs w:val="24"/>
                    <w:vertAlign w:val="subscript"/>
                  </w:rPr>
                  <m:t>HO</m:t>
                </m:r>
              </m:e>
              <m:sup>
                <m:r>
                  <w:rPr>
                    <w:rFonts w:ascii="Cambria Math" w:hAnsi="Cambria Math" w:cs="Times New Roman"/>
                    <w:sz w:val="24"/>
                    <w:szCs w:val="24"/>
                    <w:vertAlign w:val="subscript"/>
                  </w:rPr>
                  <m:t>•</m:t>
                </m:r>
              </m:sup>
            </m:sSup>
            <m:r>
              <w:rPr>
                <w:rFonts w:ascii="Cambria Math" w:hAnsi="Cambria Math" w:cs="Times New Roman"/>
                <w:sz w:val="24"/>
                <w:szCs w:val="24"/>
                <w:vertAlign w:val="subscript"/>
              </w:rPr>
              <m:t>]</m:t>
            </m:r>
          </m:e>
          <m:sub>
            <m:r>
              <w:rPr>
                <w:rFonts w:ascii="Cambria Math" w:hAnsi="Cambria Math" w:cs="Times New Roman"/>
                <w:sz w:val="24"/>
                <w:szCs w:val="24"/>
                <w:vertAlign w:val="subscript"/>
              </w:rPr>
              <m:t>ss</m:t>
            </m:r>
          </m:sub>
        </m:sSub>
        <m:r>
          <w:rPr>
            <w:rFonts w:ascii="Cambria Math" w:hAnsi="Cambria Math" w:cs="Times New Roman"/>
            <w:sz w:val="24"/>
            <w:szCs w:val="24"/>
            <w:vertAlign w:val="subscript"/>
          </w:rPr>
          <m:t xml:space="preserve"> </m:t>
        </m:r>
      </m:oMath>
      <w:r w:rsidRPr="00205D2E">
        <w:rPr>
          <w:rFonts w:ascii="Times New Roman" w:hAnsi="Times New Roman" w:cs="Times New Roman"/>
          <w:sz w:val="24"/>
          <w:szCs w:val="24"/>
        </w:rPr>
        <w:tab/>
      </w:r>
      <w:r w:rsidRPr="00205D2E">
        <w:rPr>
          <w:rFonts w:ascii="Times New Roman" w:hAnsi="Times New Roman" w:cs="Times New Roman"/>
          <w:sz w:val="24"/>
          <w:szCs w:val="24"/>
        </w:rPr>
        <w:tab/>
      </w:r>
      <w:r w:rsidRPr="00205D2E">
        <w:rPr>
          <w:rFonts w:ascii="Times New Roman" w:hAnsi="Times New Roman" w:cs="Times New Roman"/>
          <w:sz w:val="24"/>
          <w:szCs w:val="24"/>
        </w:rPr>
        <w:tab/>
      </w:r>
      <w:r w:rsidRPr="00205D2E">
        <w:rPr>
          <w:rFonts w:ascii="Times New Roman" w:hAnsi="Times New Roman" w:cs="Times New Roman"/>
          <w:sz w:val="24"/>
          <w:szCs w:val="24"/>
        </w:rPr>
        <w:tab/>
      </w:r>
      <w:r w:rsidRPr="00205D2E">
        <w:rPr>
          <w:rFonts w:ascii="Times New Roman" w:hAnsi="Times New Roman" w:cs="Times New Roman"/>
          <w:sz w:val="24"/>
          <w:szCs w:val="24"/>
        </w:rPr>
        <w:tab/>
      </w:r>
      <w:r w:rsidRPr="00205D2E">
        <w:rPr>
          <w:rFonts w:ascii="Times New Roman" w:hAnsi="Times New Roman" w:cs="Times New Roman"/>
          <w:sz w:val="24"/>
          <w:szCs w:val="24"/>
        </w:rPr>
        <w:tab/>
        <w:t>(</w:t>
      </w:r>
      <w:r w:rsidR="00417C4D">
        <w:rPr>
          <w:rFonts w:ascii="Times New Roman" w:hAnsi="Times New Roman" w:cs="Times New Roman"/>
          <w:sz w:val="24"/>
          <w:szCs w:val="24"/>
        </w:rPr>
        <w:t>S</w:t>
      </w:r>
      <w:r w:rsidRPr="00205D2E">
        <w:rPr>
          <w:rFonts w:ascii="Times New Roman" w:hAnsi="Times New Roman" w:cs="Times New Roman"/>
          <w:sz w:val="24"/>
          <w:szCs w:val="24"/>
        </w:rPr>
        <w:t>3)</w:t>
      </w:r>
    </w:p>
    <w:p w14:paraId="370247C6" w14:textId="77777777" w:rsidR="00205D2E" w:rsidRPr="00205D2E" w:rsidRDefault="00205D2E" w:rsidP="00205D2E">
      <w:pPr>
        <w:spacing w:line="360" w:lineRule="auto"/>
        <w:jc w:val="both"/>
        <w:rPr>
          <w:rFonts w:ascii="Times New Roman" w:hAnsi="Times New Roman" w:cs="Times New Roman"/>
          <w:sz w:val="24"/>
          <w:szCs w:val="24"/>
        </w:rPr>
      </w:pPr>
    </w:p>
    <w:p w14:paraId="6D883FAF" w14:textId="54286C7C" w:rsidR="00205D2E" w:rsidRPr="00205D2E" w:rsidRDefault="00205D2E" w:rsidP="00205D2E">
      <w:pPr>
        <w:spacing w:line="360" w:lineRule="auto"/>
        <w:jc w:val="both"/>
        <w:rPr>
          <w:rFonts w:ascii="Times New Roman" w:hAnsi="Times New Roman" w:cs="Times New Roman"/>
          <w:sz w:val="24"/>
          <w:szCs w:val="24"/>
        </w:rPr>
      </w:pPr>
      <w:r w:rsidRPr="00205D2E">
        <w:rPr>
          <w:rFonts w:ascii="Times New Roman" w:hAnsi="Times New Roman" w:cs="Times New Roman"/>
          <w:sz w:val="24"/>
          <w:szCs w:val="24"/>
        </w:rPr>
        <w:lastRenderedPageBreak/>
        <w:t xml:space="preserve">where </w:t>
      </w:r>
      <w:r w:rsidRPr="00205D2E">
        <w:rPr>
          <w:rFonts w:ascii="Times New Roman" w:hAnsi="Times New Roman" w:cs="Times New Roman"/>
          <w:i/>
          <w:iCs/>
          <w:sz w:val="24"/>
          <w:szCs w:val="24"/>
        </w:rPr>
        <w:t>k</w:t>
      </w:r>
      <w:r w:rsidRPr="00205D2E">
        <w:rPr>
          <w:rFonts w:ascii="Times New Roman" w:hAnsi="Times New Roman" w:cs="Times New Roman"/>
          <w:sz w:val="24"/>
          <w:szCs w:val="24"/>
          <w:vertAlign w:val="subscript"/>
        </w:rPr>
        <w:t>OH</w:t>
      </w:r>
      <w:r w:rsidRPr="00205D2E">
        <w:rPr>
          <w:rFonts w:ascii="Times New Roman" w:hAnsi="Times New Roman" w:cs="Times New Roman"/>
          <w:i/>
          <w:iCs/>
          <w:sz w:val="24"/>
          <w:szCs w:val="24"/>
          <w:vertAlign w:val="subscript"/>
        </w:rPr>
        <w:t>p</w:t>
      </w:r>
      <w:r w:rsidRPr="00205D2E">
        <w:rPr>
          <w:rFonts w:ascii="Times New Roman" w:hAnsi="Times New Roman" w:cs="Times New Roman"/>
          <w:sz w:val="24"/>
          <w:szCs w:val="24"/>
          <w:vertAlign w:val="subscript"/>
        </w:rPr>
        <w:t xml:space="preserve">CBA </w:t>
      </w:r>
      <w:r w:rsidRPr="00205D2E">
        <w:rPr>
          <w:rFonts w:ascii="Times New Roman" w:hAnsi="Times New Roman" w:cs="Times New Roman"/>
          <w:sz w:val="24"/>
          <w:szCs w:val="24"/>
        </w:rPr>
        <w:t xml:space="preserve">is the pseudo first order rate constant for the degradation of </w:t>
      </w:r>
      <w:r w:rsidRPr="00205D2E">
        <w:rPr>
          <w:rFonts w:ascii="Times New Roman" w:hAnsi="Times New Roman" w:cs="Times New Roman"/>
          <w:i/>
          <w:sz w:val="24"/>
          <w:szCs w:val="24"/>
        </w:rPr>
        <w:t>p</w:t>
      </w:r>
      <w:r w:rsidRPr="00205D2E">
        <w:rPr>
          <w:rFonts w:ascii="Times New Roman" w:hAnsi="Times New Roman" w:cs="Times New Roman"/>
          <w:sz w:val="24"/>
          <w:szCs w:val="24"/>
        </w:rPr>
        <w:t>CBA with hydroxyl radicals at ambient conditions, equal to 5 × 10</w:t>
      </w:r>
      <w:r w:rsidRPr="00205D2E">
        <w:rPr>
          <w:rFonts w:ascii="Times New Roman" w:hAnsi="Times New Roman" w:cs="Times New Roman"/>
          <w:sz w:val="24"/>
          <w:szCs w:val="24"/>
          <w:vertAlign w:val="superscript"/>
        </w:rPr>
        <w:t>9</w:t>
      </w:r>
      <w:r w:rsidRPr="00205D2E">
        <w:rPr>
          <w:rFonts w:ascii="Times New Roman" w:hAnsi="Times New Roman" w:cs="Times New Roman"/>
          <w:sz w:val="24"/>
          <w:szCs w:val="24"/>
        </w:rPr>
        <w:t xml:space="preserve"> M</w:t>
      </w:r>
      <w:r w:rsidRPr="00205D2E">
        <w:rPr>
          <w:rFonts w:ascii="Times New Roman" w:hAnsi="Times New Roman" w:cs="Times New Roman"/>
          <w:sz w:val="24"/>
          <w:szCs w:val="24"/>
          <w:vertAlign w:val="superscript"/>
        </w:rPr>
        <w:t>−1</w:t>
      </w:r>
      <w:r w:rsidRPr="00205D2E">
        <w:rPr>
          <w:rFonts w:ascii="Times New Roman" w:hAnsi="Times New Roman" w:cs="Times New Roman"/>
          <w:sz w:val="24"/>
          <w:szCs w:val="24"/>
        </w:rPr>
        <w:t xml:space="preserve"> s</w:t>
      </w:r>
      <w:r w:rsidRPr="00205D2E">
        <w:rPr>
          <w:rFonts w:ascii="Times New Roman" w:hAnsi="Times New Roman" w:cs="Times New Roman"/>
          <w:sz w:val="24"/>
          <w:szCs w:val="24"/>
          <w:vertAlign w:val="superscript"/>
        </w:rPr>
        <w:t>−1</w:t>
      </w:r>
      <w:r w:rsidRPr="00205D2E">
        <w:rPr>
          <w:rFonts w:ascii="Times New Roman" w:hAnsi="Times New Roman" w:cs="Times New Roman"/>
          <w:sz w:val="24"/>
          <w:szCs w:val="24"/>
        </w:rPr>
        <w:t xml:space="preserve"> </w:t>
      </w:r>
      <w:r w:rsidRPr="00205D2E">
        <w:rPr>
          <w:rFonts w:ascii="Times New Roman" w:hAnsi="Times New Roman" w:cs="Times New Roman"/>
          <w:sz w:val="24"/>
          <w:szCs w:val="24"/>
        </w:rPr>
        <w:fldChar w:fldCharType="begin"/>
      </w:r>
      <w:r w:rsidR="00A07D05">
        <w:rPr>
          <w:rFonts w:ascii="Times New Roman" w:hAnsi="Times New Roman" w:cs="Times New Roman"/>
          <w:sz w:val="24"/>
          <w:szCs w:val="24"/>
        </w:rPr>
        <w:instrText xml:space="preserve"> ADDIN EN.CITE &lt;EndNote&gt;&lt;Cite&gt;&lt;Author&gt;Bounty&lt;/Author&gt;&lt;Year&gt;2012&lt;/Year&gt;&lt;RecNum&gt;506&lt;/RecNum&gt;&lt;DisplayText&gt;&lt;style face="superscript"&gt;5&lt;/style&gt;&lt;/DisplayText&gt;&lt;record&gt;&lt;rec-number&gt;506&lt;/rec-number&gt;&lt;foreign-keys&gt;&lt;key app="EN" db-id="v0xs9252b05aeheetspvs5r92d0tvvfe0e9a" timestamp="1578461055"&gt;506&lt;/key&gt;&lt;/foreign-keys&gt;&lt;ref-type name="Journal Article"&gt;17&lt;/ref-type&gt;&lt;contributors&gt;&lt;authors&gt;&lt;author&gt;Bounty, Sarah&lt;/author&gt;&lt;author&gt;Rodriguez, Roberto A.&lt;/author&gt;&lt;author&gt;Linden, Karl G.&lt;/author&gt;&lt;/authors&gt;&lt;/contributors&gt;&lt;titles&gt;&lt;title&gt;Inactivation of adenovirus using low-dose UV/H2O2 advanced oxidation&lt;/title&gt;&lt;secondary-title&gt;Water Research&lt;/secondary-title&gt;&lt;/titles&gt;&lt;periodical&gt;&lt;full-title&gt;Water Research&lt;/full-title&gt;&lt;/periodical&gt;&lt;pages&gt;6273-6278&lt;/pages&gt;&lt;volume&gt;46&lt;/volume&gt;&lt;number&gt;19&lt;/number&gt;&lt;keywords&gt;&lt;keyword&gt;Virus&lt;/keyword&gt;&lt;keyword&gt;Disinfection&lt;/keyword&gt;&lt;keyword&gt;Ultraviolet light&lt;/keyword&gt;&lt;keyword&gt;Low pressure&lt;/keyword&gt;&lt;keyword&gt;Advanced oxidation&lt;/keyword&gt;&lt;/keywords&gt;&lt;dates&gt;&lt;year&gt;2012&lt;/year&gt;&lt;pub-dates&gt;&lt;date&gt;2012/12/01/&lt;/date&gt;&lt;/pub-dates&gt;&lt;/dates&gt;&lt;isbn&gt;0043-1354&lt;/isbn&gt;&lt;urls&gt;&lt;related-urls&gt;&lt;url&gt;http://www.sciencedirect.com/science/article/pii/S0043135412006367&lt;/url&gt;&lt;/related-urls&gt;&lt;/urls&gt;&lt;electronic-resource-num&gt;https://doi.org/10.1016/j.watres.2012.08.036&lt;/electronic-resource-num&gt;&lt;/record&gt;&lt;/Cite&gt;&lt;/EndNote&gt;</w:instrText>
      </w:r>
      <w:r w:rsidRPr="00205D2E">
        <w:rPr>
          <w:rFonts w:ascii="Times New Roman" w:hAnsi="Times New Roman" w:cs="Times New Roman"/>
          <w:sz w:val="24"/>
          <w:szCs w:val="24"/>
        </w:rPr>
        <w:fldChar w:fldCharType="separate"/>
      </w:r>
      <w:r w:rsidR="00A07D05" w:rsidRPr="00A07D05">
        <w:rPr>
          <w:rFonts w:ascii="Times New Roman" w:hAnsi="Times New Roman" w:cs="Times New Roman"/>
          <w:noProof/>
          <w:sz w:val="24"/>
          <w:szCs w:val="24"/>
          <w:vertAlign w:val="superscript"/>
        </w:rPr>
        <w:t>5</w:t>
      </w:r>
      <w:r w:rsidRPr="00205D2E">
        <w:rPr>
          <w:rFonts w:ascii="Times New Roman" w:hAnsi="Times New Roman" w:cs="Times New Roman"/>
          <w:sz w:val="24"/>
          <w:szCs w:val="24"/>
        </w:rPr>
        <w:fldChar w:fldCharType="end"/>
      </w:r>
      <w:r w:rsidRPr="00205D2E">
        <w:rPr>
          <w:rFonts w:ascii="Times New Roman" w:hAnsi="Times New Roman" w:cs="Times New Roman"/>
          <w:sz w:val="24"/>
          <w:szCs w:val="24"/>
        </w:rPr>
        <w:t>.</w:t>
      </w:r>
    </w:p>
    <w:p w14:paraId="6D96A036" w14:textId="77777777" w:rsidR="00132519" w:rsidRPr="00132519" w:rsidRDefault="00132519" w:rsidP="00132519">
      <w:pPr>
        <w:spacing w:line="360" w:lineRule="auto"/>
        <w:jc w:val="both"/>
        <w:rPr>
          <w:rFonts w:ascii="Times New Roman" w:hAnsi="Times New Roman" w:cs="Times New Roman"/>
          <w:sz w:val="24"/>
          <w:szCs w:val="24"/>
        </w:rPr>
      </w:pPr>
    </w:p>
    <w:p w14:paraId="468D27EF" w14:textId="516DB4AB" w:rsidR="00132519" w:rsidRPr="00132519" w:rsidRDefault="00132519" w:rsidP="00132519">
      <w:pPr>
        <w:spacing w:line="360" w:lineRule="auto"/>
        <w:jc w:val="both"/>
        <w:rPr>
          <w:rFonts w:ascii="Times New Roman" w:hAnsi="Times New Roman" w:cs="Times New Roman"/>
          <w:b/>
          <w:sz w:val="24"/>
          <w:szCs w:val="24"/>
        </w:rPr>
      </w:pPr>
      <w:r>
        <w:rPr>
          <w:rFonts w:ascii="Times New Roman" w:hAnsi="Times New Roman" w:cs="Times New Roman"/>
          <w:b/>
          <w:sz w:val="24"/>
          <w:szCs w:val="24"/>
        </w:rPr>
        <w:t>Text S</w:t>
      </w:r>
      <w:r w:rsidR="00205D2E">
        <w:rPr>
          <w:rFonts w:ascii="Times New Roman" w:hAnsi="Times New Roman" w:cs="Times New Roman"/>
          <w:b/>
          <w:sz w:val="24"/>
          <w:szCs w:val="24"/>
        </w:rPr>
        <w:t>5</w:t>
      </w:r>
      <w:r w:rsidRPr="00132519">
        <w:rPr>
          <w:rFonts w:ascii="Times New Roman" w:hAnsi="Times New Roman" w:cs="Times New Roman"/>
          <w:b/>
          <w:sz w:val="24"/>
          <w:szCs w:val="24"/>
        </w:rPr>
        <w:t xml:space="preserve">. </w:t>
      </w:r>
      <w:bookmarkStart w:id="4" w:name="_Hlk70531373"/>
      <w:r w:rsidRPr="00132519">
        <w:rPr>
          <w:rFonts w:ascii="Times New Roman" w:hAnsi="Times New Roman" w:cs="Times New Roman"/>
          <w:sz w:val="24"/>
          <w:szCs w:val="24"/>
        </w:rPr>
        <w:t>Size exclusion chromatography method</w:t>
      </w:r>
      <w:bookmarkEnd w:id="4"/>
    </w:p>
    <w:p w14:paraId="55129ED5" w14:textId="46642200" w:rsidR="00132519" w:rsidRDefault="00132519" w:rsidP="00391627">
      <w:pPr>
        <w:spacing w:line="360" w:lineRule="auto"/>
        <w:jc w:val="both"/>
        <w:rPr>
          <w:rFonts w:ascii="Times New Roman" w:hAnsi="Times New Roman" w:cs="Times New Roman"/>
          <w:sz w:val="24"/>
          <w:szCs w:val="24"/>
        </w:rPr>
      </w:pPr>
    </w:p>
    <w:p w14:paraId="0A7944ED" w14:textId="084A2ABC" w:rsidR="00132519" w:rsidRDefault="00132519" w:rsidP="00391627">
      <w:pPr>
        <w:spacing w:line="360" w:lineRule="auto"/>
        <w:jc w:val="both"/>
        <w:rPr>
          <w:rFonts w:ascii="Times New Roman" w:hAnsi="Times New Roman" w:cs="Times New Roman"/>
          <w:sz w:val="24"/>
          <w:szCs w:val="24"/>
        </w:rPr>
      </w:pPr>
      <w:r>
        <w:rPr>
          <w:rFonts w:ascii="Times New Roman" w:hAnsi="Times New Roman" w:cs="Times New Roman"/>
          <w:sz w:val="24"/>
          <w:szCs w:val="24"/>
        </w:rPr>
        <w:t>In size exclusion chromatography</w:t>
      </w:r>
      <w:r w:rsidRPr="00132519">
        <w:rPr>
          <w:rFonts w:ascii="Times New Roman" w:hAnsi="Times New Roman" w:cs="Times New Roman"/>
          <w:sz w:val="24"/>
          <w:szCs w:val="24"/>
        </w:rPr>
        <w:t xml:space="preserve"> method, the mobile phase was</w:t>
      </w:r>
      <w:r w:rsidR="00205D2E">
        <w:rPr>
          <w:rFonts w:ascii="Times New Roman" w:hAnsi="Times New Roman" w:cs="Times New Roman"/>
          <w:sz w:val="24"/>
          <w:szCs w:val="24"/>
        </w:rPr>
        <w:t xml:space="preserve"> a</w:t>
      </w:r>
      <w:r w:rsidRPr="00132519">
        <w:rPr>
          <w:rFonts w:ascii="Times New Roman" w:hAnsi="Times New Roman" w:cs="Times New Roman"/>
          <w:sz w:val="24"/>
          <w:szCs w:val="24"/>
        </w:rPr>
        <w:t xml:space="preserve"> 5 mM phosphate buffer of pH 6.8 made from Na</w:t>
      </w:r>
      <w:r w:rsidRPr="00132519">
        <w:rPr>
          <w:rFonts w:ascii="Times New Roman" w:hAnsi="Times New Roman" w:cs="Times New Roman"/>
          <w:sz w:val="24"/>
          <w:szCs w:val="24"/>
          <w:vertAlign w:val="subscript"/>
        </w:rPr>
        <w:t>2</w:t>
      </w:r>
      <w:r w:rsidRPr="00132519">
        <w:rPr>
          <w:rFonts w:ascii="Times New Roman" w:hAnsi="Times New Roman" w:cs="Times New Roman"/>
          <w:sz w:val="24"/>
          <w:szCs w:val="24"/>
        </w:rPr>
        <w:t>HPO</w:t>
      </w:r>
      <w:r w:rsidRPr="00132519">
        <w:rPr>
          <w:rFonts w:ascii="Times New Roman" w:hAnsi="Times New Roman" w:cs="Times New Roman"/>
          <w:sz w:val="24"/>
          <w:szCs w:val="24"/>
          <w:vertAlign w:val="subscript"/>
        </w:rPr>
        <w:t>4</w:t>
      </w:r>
      <w:r w:rsidRPr="00132519">
        <w:rPr>
          <w:rFonts w:ascii="Times New Roman" w:hAnsi="Times New Roman" w:cs="Times New Roman"/>
          <w:sz w:val="24"/>
          <w:szCs w:val="24"/>
        </w:rPr>
        <w:t>·2H</w:t>
      </w:r>
      <w:r w:rsidRPr="00132519">
        <w:rPr>
          <w:rFonts w:ascii="Times New Roman" w:hAnsi="Times New Roman" w:cs="Times New Roman"/>
          <w:sz w:val="24"/>
          <w:szCs w:val="24"/>
          <w:vertAlign w:val="subscript"/>
        </w:rPr>
        <w:t>2</w:t>
      </w:r>
      <w:r w:rsidRPr="00132519">
        <w:rPr>
          <w:rFonts w:ascii="Times New Roman" w:hAnsi="Times New Roman" w:cs="Times New Roman"/>
          <w:sz w:val="24"/>
          <w:szCs w:val="24"/>
        </w:rPr>
        <w:t>O and NaH</w:t>
      </w:r>
      <w:r w:rsidRPr="00132519">
        <w:rPr>
          <w:rFonts w:ascii="Times New Roman" w:hAnsi="Times New Roman" w:cs="Times New Roman"/>
          <w:sz w:val="24"/>
          <w:szCs w:val="24"/>
          <w:vertAlign w:val="subscript"/>
        </w:rPr>
        <w:t>2</w:t>
      </w:r>
      <w:r w:rsidRPr="00132519">
        <w:rPr>
          <w:rFonts w:ascii="Times New Roman" w:hAnsi="Times New Roman" w:cs="Times New Roman"/>
          <w:sz w:val="24"/>
          <w:szCs w:val="24"/>
        </w:rPr>
        <w:t>PO</w:t>
      </w:r>
      <w:r w:rsidRPr="00132519">
        <w:rPr>
          <w:rFonts w:ascii="Times New Roman" w:hAnsi="Times New Roman" w:cs="Times New Roman"/>
          <w:sz w:val="24"/>
          <w:szCs w:val="24"/>
          <w:vertAlign w:val="subscript"/>
        </w:rPr>
        <w:t>4</w:t>
      </w:r>
      <w:r w:rsidRPr="00132519">
        <w:rPr>
          <w:rFonts w:ascii="Times New Roman" w:hAnsi="Times New Roman" w:cs="Times New Roman"/>
          <w:sz w:val="24"/>
          <w:szCs w:val="24"/>
        </w:rPr>
        <w:t>·2H</w:t>
      </w:r>
      <w:r w:rsidRPr="00132519">
        <w:rPr>
          <w:rFonts w:ascii="Times New Roman" w:hAnsi="Times New Roman" w:cs="Times New Roman"/>
          <w:sz w:val="24"/>
          <w:szCs w:val="24"/>
          <w:vertAlign w:val="subscript"/>
        </w:rPr>
        <w:t>2</w:t>
      </w:r>
      <w:r w:rsidRPr="00132519">
        <w:rPr>
          <w:rFonts w:ascii="Times New Roman" w:hAnsi="Times New Roman" w:cs="Times New Roman"/>
          <w:sz w:val="24"/>
          <w:szCs w:val="24"/>
        </w:rPr>
        <w:t>O. The ionic strength of the mobile phase was adjusted with Na</w:t>
      </w:r>
      <w:r w:rsidRPr="00132519">
        <w:rPr>
          <w:rFonts w:ascii="Times New Roman" w:hAnsi="Times New Roman" w:cs="Times New Roman"/>
          <w:sz w:val="24"/>
          <w:szCs w:val="24"/>
          <w:vertAlign w:val="subscript"/>
        </w:rPr>
        <w:t>2</w:t>
      </w:r>
      <w:r w:rsidRPr="00132519">
        <w:rPr>
          <w:rFonts w:ascii="Times New Roman" w:hAnsi="Times New Roman" w:cs="Times New Roman"/>
          <w:sz w:val="24"/>
          <w:szCs w:val="24"/>
        </w:rPr>
        <w:t>SO</w:t>
      </w:r>
      <w:r w:rsidRPr="00132519">
        <w:rPr>
          <w:rFonts w:ascii="Times New Roman" w:hAnsi="Times New Roman" w:cs="Times New Roman"/>
          <w:sz w:val="24"/>
          <w:szCs w:val="24"/>
          <w:vertAlign w:val="subscript"/>
        </w:rPr>
        <w:t>4</w:t>
      </w:r>
      <w:r w:rsidRPr="00132519">
        <w:rPr>
          <w:rFonts w:ascii="Times New Roman" w:hAnsi="Times New Roman" w:cs="Times New Roman"/>
          <w:sz w:val="24"/>
          <w:szCs w:val="24"/>
        </w:rPr>
        <w:t xml:space="preserve"> to give a conductivity of 6 mS to supress charge interaction with the column. The ionic strength of the injected samples was also adjusted to the same conductivity value with the prepared mobile phase. The sample injection volume was 2 mL and the flow rate was 1mL/min.</w:t>
      </w:r>
    </w:p>
    <w:p w14:paraId="20562A9E" w14:textId="106BC721" w:rsidR="005304B0" w:rsidRDefault="005304B0" w:rsidP="00391627">
      <w:pPr>
        <w:spacing w:line="360" w:lineRule="auto"/>
        <w:jc w:val="both"/>
        <w:rPr>
          <w:rFonts w:ascii="Times New Roman" w:hAnsi="Times New Roman" w:cs="Times New Roman"/>
          <w:sz w:val="24"/>
          <w:szCs w:val="24"/>
        </w:rPr>
      </w:pPr>
      <w:r w:rsidRPr="005304B0">
        <w:rPr>
          <w:rFonts w:ascii="Times New Roman" w:hAnsi="Times New Roman" w:cs="Times New Roman"/>
          <w:sz w:val="24"/>
          <w:szCs w:val="24"/>
        </w:rPr>
        <w:t xml:space="preserve">Because the sample water used for this study was that of Boulder Creek (a freshwater creek/ river), humic substances are likely to contribute to the composition of NOM present in the samples. Therefore, the SEC-fluorescence detector was set to ex: 350nm, em: 450nm, to monitor the impacts of the different membrane conditions to humic substances. Because fluorescence and absorbance detectors are limited to the detection of chromophoric DOM (that which absorbs light, associated with moieties containing pi bonding orbitals, </w:t>
      </w:r>
      <w:r w:rsidR="00A07D05" w:rsidRPr="005304B0">
        <w:rPr>
          <w:rFonts w:ascii="Times New Roman" w:hAnsi="Times New Roman" w:cs="Times New Roman"/>
          <w:sz w:val="24"/>
          <w:szCs w:val="24"/>
        </w:rPr>
        <w:t>i.e.,</w:t>
      </w:r>
      <w:r w:rsidRPr="005304B0">
        <w:rPr>
          <w:rFonts w:ascii="Times New Roman" w:hAnsi="Times New Roman" w:cs="Times New Roman"/>
          <w:sz w:val="24"/>
          <w:szCs w:val="24"/>
        </w:rPr>
        <w:t xml:space="preserve"> aromatic functional groups), they do not capture the entire distribution of organic carbon. Online TOC detection allows for the measurement of all organic carbon molecules, including those that are invisible to absorbance and fluorescence detectors (</w:t>
      </w:r>
      <w:r w:rsidR="00A07D05" w:rsidRPr="005304B0">
        <w:rPr>
          <w:rFonts w:ascii="Times New Roman" w:hAnsi="Times New Roman" w:cs="Times New Roman"/>
          <w:sz w:val="24"/>
          <w:szCs w:val="24"/>
        </w:rPr>
        <w:t>i.e.,</w:t>
      </w:r>
      <w:r w:rsidRPr="005304B0">
        <w:rPr>
          <w:rFonts w:ascii="Times New Roman" w:hAnsi="Times New Roman" w:cs="Times New Roman"/>
          <w:sz w:val="24"/>
          <w:szCs w:val="24"/>
        </w:rPr>
        <w:t xml:space="preserve"> aliphatic moieties and compounds). Therefore, combining TOC, absorbance, and fluorescence detection results in a more complete understanding of the nature of DOM sample composition </w:t>
      </w:r>
      <w:r w:rsidRPr="005304B0">
        <w:rPr>
          <w:rFonts w:ascii="Times New Roman" w:hAnsi="Times New Roman" w:cs="Times New Roman"/>
          <w:sz w:val="24"/>
          <w:szCs w:val="24"/>
        </w:rPr>
        <w:fldChar w:fldCharType="begin">
          <w:fldData xml:space="preserve">PEVuZE5vdGU+PENpdGU+PEF1dGhvcj5DYWk8L0F1dGhvcj48WWVhcj4yMDIwPC9ZZWFyPjxSZWNO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</w:fldData>
        </w:fldChar>
      </w:r>
      <w:r w:rsidR="00A07D05">
        <w:rPr>
          <w:rFonts w:ascii="Times New Roman" w:hAnsi="Times New Roman" w:cs="Times New Roman"/>
          <w:sz w:val="24"/>
          <w:szCs w:val="24"/>
        </w:rPr>
        <w:instrText xml:space="preserve"> ADDIN EN.CITE </w:instrText>
      </w:r>
      <w:r w:rsidR="00A07D05">
        <w:rPr>
          <w:rFonts w:ascii="Times New Roman" w:hAnsi="Times New Roman" w:cs="Times New Roman"/>
          <w:sz w:val="24"/>
          <w:szCs w:val="24"/>
        </w:rPr>
        <w:fldChar w:fldCharType="begin">
          <w:fldData xml:space="preserve">PEVuZE5vdGU+PENpdGU+PEF1dGhvcj5DYWk8L0F1dGhvcj48WWVhcj4yMDIwPC9ZZWFyPjxSZWNO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</w:fldData>
        </w:fldChar>
      </w:r>
      <w:r w:rsidR="00A07D05">
        <w:rPr>
          <w:rFonts w:ascii="Times New Roman" w:hAnsi="Times New Roman" w:cs="Times New Roman"/>
          <w:sz w:val="24"/>
          <w:szCs w:val="24"/>
        </w:rPr>
        <w:instrText xml:space="preserve"> ADDIN EN.CITE.DATA </w:instrText>
      </w:r>
      <w:r w:rsidR="00A07D05">
        <w:rPr>
          <w:rFonts w:ascii="Times New Roman" w:hAnsi="Times New Roman" w:cs="Times New Roman"/>
          <w:sz w:val="24"/>
          <w:szCs w:val="24"/>
        </w:rPr>
      </w:r>
      <w:r w:rsidR="00A07D05">
        <w:rPr>
          <w:rFonts w:ascii="Times New Roman" w:hAnsi="Times New Roman" w:cs="Times New Roman"/>
          <w:sz w:val="24"/>
          <w:szCs w:val="24"/>
        </w:rPr>
        <w:fldChar w:fldCharType="end"/>
      </w:r>
      <w:r w:rsidRPr="005304B0">
        <w:rPr>
          <w:rFonts w:ascii="Times New Roman" w:hAnsi="Times New Roman" w:cs="Times New Roman"/>
          <w:sz w:val="24"/>
          <w:szCs w:val="24"/>
        </w:rPr>
      </w:r>
      <w:r w:rsidRPr="005304B0">
        <w:rPr>
          <w:rFonts w:ascii="Times New Roman" w:hAnsi="Times New Roman" w:cs="Times New Roman"/>
          <w:sz w:val="24"/>
          <w:szCs w:val="24"/>
        </w:rPr>
        <w:fldChar w:fldCharType="separate"/>
      </w:r>
      <w:r w:rsidR="00A07D05" w:rsidRPr="00A07D05">
        <w:rPr>
          <w:rFonts w:ascii="Times New Roman" w:hAnsi="Times New Roman" w:cs="Times New Roman"/>
          <w:noProof/>
          <w:sz w:val="24"/>
          <w:szCs w:val="24"/>
          <w:vertAlign w:val="superscript"/>
        </w:rPr>
        <w:t>6, 7</w:t>
      </w:r>
      <w:r w:rsidRPr="005304B0">
        <w:rPr>
          <w:rFonts w:ascii="Times New Roman" w:hAnsi="Times New Roman" w:cs="Times New Roman"/>
          <w:sz w:val="24"/>
          <w:szCs w:val="24"/>
        </w:rPr>
        <w:fldChar w:fldCharType="end"/>
      </w:r>
      <w:r w:rsidRPr="005304B0">
        <w:rPr>
          <w:rFonts w:ascii="Times New Roman" w:hAnsi="Times New Roman" w:cs="Times New Roman"/>
          <w:sz w:val="24"/>
          <w:szCs w:val="24"/>
        </w:rPr>
        <w:t>.</w:t>
      </w:r>
    </w:p>
    <w:p w14:paraId="3EE36E58" w14:textId="203C3A2B" w:rsidR="00751841" w:rsidRDefault="00751841" w:rsidP="00391627">
      <w:pPr>
        <w:spacing w:line="360" w:lineRule="auto"/>
        <w:jc w:val="both"/>
        <w:rPr>
          <w:rFonts w:ascii="Times New Roman" w:hAnsi="Times New Roman" w:cs="Times New Roman"/>
          <w:sz w:val="24"/>
          <w:szCs w:val="24"/>
        </w:rPr>
      </w:pPr>
    </w:p>
    <w:p w14:paraId="3C12D3EB" w14:textId="78B8D2DE" w:rsidR="005C2305" w:rsidRPr="005C2305" w:rsidRDefault="005C2305" w:rsidP="005C2305">
      <w:pPr>
        <w:spacing w:line="360" w:lineRule="auto"/>
        <w:jc w:val="both"/>
        <w:rPr>
          <w:rFonts w:ascii="Times New Roman" w:hAnsi="Times New Roman" w:cs="Times New Roman"/>
          <w:b/>
          <w:sz w:val="24"/>
          <w:szCs w:val="24"/>
        </w:rPr>
      </w:pPr>
      <w:r>
        <w:rPr>
          <w:rFonts w:ascii="Times New Roman" w:hAnsi="Times New Roman" w:cs="Times New Roman"/>
          <w:b/>
          <w:sz w:val="24"/>
          <w:szCs w:val="24"/>
        </w:rPr>
        <w:t>Text S</w:t>
      </w:r>
      <w:r w:rsidR="00205D2E">
        <w:rPr>
          <w:rFonts w:ascii="Times New Roman" w:hAnsi="Times New Roman" w:cs="Times New Roman"/>
          <w:b/>
          <w:sz w:val="24"/>
          <w:szCs w:val="24"/>
        </w:rPr>
        <w:t>6</w:t>
      </w:r>
      <w:r w:rsidRPr="005C2305">
        <w:rPr>
          <w:rFonts w:ascii="Times New Roman" w:hAnsi="Times New Roman" w:cs="Times New Roman"/>
          <w:b/>
          <w:sz w:val="24"/>
          <w:szCs w:val="24"/>
        </w:rPr>
        <w:t xml:space="preserve">. </w:t>
      </w:r>
      <w:bookmarkStart w:id="5" w:name="_Hlk70531407"/>
      <w:r w:rsidRPr="005C2305">
        <w:rPr>
          <w:rFonts w:ascii="Times New Roman" w:hAnsi="Times New Roman" w:cs="Times New Roman"/>
          <w:sz w:val="24"/>
          <w:szCs w:val="24"/>
        </w:rPr>
        <w:t>Apparent molecular weight calibration method</w:t>
      </w:r>
      <w:bookmarkEnd w:id="5"/>
    </w:p>
    <w:p w14:paraId="3958BBCF" w14:textId="77777777" w:rsidR="005C2305" w:rsidRPr="005C2305" w:rsidRDefault="005C2305" w:rsidP="005C2305">
      <w:pPr>
        <w:spacing w:line="360" w:lineRule="auto"/>
        <w:jc w:val="both"/>
        <w:rPr>
          <w:rFonts w:ascii="Times New Roman" w:hAnsi="Times New Roman" w:cs="Times New Roman"/>
          <w:sz w:val="24"/>
          <w:szCs w:val="24"/>
        </w:rPr>
      </w:pPr>
    </w:p>
    <w:p w14:paraId="1C29BB15" w14:textId="6EA014C6" w:rsidR="005C2305" w:rsidRPr="005C2305" w:rsidRDefault="005C2305" w:rsidP="005C2305">
      <w:pPr>
        <w:spacing w:line="360" w:lineRule="auto"/>
        <w:jc w:val="both"/>
        <w:rPr>
          <w:rFonts w:ascii="Times New Roman" w:hAnsi="Times New Roman" w:cs="Times New Roman"/>
          <w:sz w:val="24"/>
          <w:szCs w:val="24"/>
        </w:rPr>
      </w:pPr>
      <w:r w:rsidRPr="005C2305">
        <w:rPr>
          <w:rFonts w:ascii="Times New Roman" w:hAnsi="Times New Roman" w:cs="Times New Roman"/>
          <w:sz w:val="24"/>
          <w:szCs w:val="24"/>
        </w:rPr>
        <w:t xml:space="preserve">To convert SEC elution time to apparent molecular weight (AMW), a calibration curve was generated by analysing a set of calibration standards of known molecular weights. It should be noted that because SEC separation is truly a function of hydrodynamic size (rather than the molecular weight alone), different standard compound classes yield a calibration curve specific to a given standard compound class. Therefore, conversion should be interpreted as apparent </w:t>
      </w:r>
      <w:r w:rsidRPr="005C2305">
        <w:rPr>
          <w:rFonts w:ascii="Times New Roman" w:hAnsi="Times New Roman" w:cs="Times New Roman"/>
          <w:sz w:val="24"/>
          <w:szCs w:val="24"/>
        </w:rPr>
        <w:lastRenderedPageBreak/>
        <w:t xml:space="preserve">molecular weight, rather than absolute molecular weight </w:t>
      </w:r>
      <w:r w:rsidRPr="005C2305">
        <w:rPr>
          <w:rFonts w:ascii="Times New Roman" w:hAnsi="Times New Roman" w:cs="Times New Roman"/>
          <w:sz w:val="24"/>
          <w:szCs w:val="24"/>
        </w:rPr>
        <w:fldChar w:fldCharType="begin"/>
      </w:r>
      <w:r w:rsidR="00A07D05">
        <w:rPr>
          <w:rFonts w:ascii="Times New Roman" w:hAnsi="Times New Roman" w:cs="Times New Roman"/>
          <w:sz w:val="24"/>
          <w:szCs w:val="24"/>
        </w:rPr>
        <w:instrText xml:space="preserve"> ADDIN EN.CITE &lt;EndNote&gt;&lt;Cite&gt;&lt;Author&gt;Wünsch&lt;/Author&gt;&lt;Year&gt;2018&lt;/Year&gt;&lt;RecNum&gt;591&lt;/RecNum&gt;&lt;DisplayText&gt;&lt;style face="superscript"&gt;8&lt;/style&gt;&lt;/DisplayText&gt;&lt;record&gt;&lt;rec-number&gt;591&lt;/rec-number&gt;&lt;foreign-keys&gt;&lt;key app="EN" db-id="v0xs9252b05aeheetspvs5r92d0tvvfe0e9a" timestamp="1592513814"&gt;591&lt;/key&gt;&lt;/foreign-keys&gt;&lt;ref-type name="Journal Article"&gt;17&lt;/ref-type&gt;&lt;contributors&gt;&lt;authors&gt;&lt;author&gt;Wünsch, Urban J.&lt;/author&gt;&lt;author&gt;Stedmon, Colin A.&lt;/author&gt;&lt;author&gt;Tranvik, Lars J.&lt;/author&gt;&lt;author&gt;Guillemette, François&lt;/author&gt;&lt;/authors&gt;&lt;/contributors&gt;&lt;titles&gt;&lt;title&gt;Unraveling the size-dependent optical properties of dissolved organic matter&lt;/title&gt;&lt;secondary-title&gt;Limnology and Oceanography&lt;/secondary-title&gt;&lt;/titles&gt;&lt;periodical&gt;&lt;full-title&gt;Limnology and Oceanography&lt;/full-title&gt;&lt;/periodical&gt;&lt;pages&gt;588-601&lt;/pages&gt;&lt;volume&gt;63&lt;/volume&gt;&lt;number&gt;2&lt;/number&gt;&lt;dates&gt;&lt;year&gt;2018&lt;/year&gt;&lt;/dates&gt;&lt;isbn&gt;0024-3590&lt;/isbn&gt;&lt;urls&gt;&lt;related-urls&gt;&lt;url&gt;https://aslopubs.onlinelibrary.wiley.com/doi/abs/10.1002/lno.10651&lt;/url&gt;&lt;/related-urls&gt;&lt;/urls&gt;&lt;electronic-resource-num&gt;10.1002/lno.10651&lt;/electronic-resource-num&gt;&lt;/record&gt;&lt;/Cite&gt;&lt;/EndNote&gt;</w:instrText>
      </w:r>
      <w:r w:rsidRPr="005C2305">
        <w:rPr>
          <w:rFonts w:ascii="Times New Roman" w:hAnsi="Times New Roman" w:cs="Times New Roman"/>
          <w:sz w:val="24"/>
          <w:szCs w:val="24"/>
        </w:rPr>
        <w:fldChar w:fldCharType="separate"/>
      </w:r>
      <w:r w:rsidR="00A07D05" w:rsidRPr="00A07D05">
        <w:rPr>
          <w:rFonts w:ascii="Times New Roman" w:hAnsi="Times New Roman" w:cs="Times New Roman"/>
          <w:noProof/>
          <w:sz w:val="24"/>
          <w:szCs w:val="24"/>
          <w:vertAlign w:val="superscript"/>
        </w:rPr>
        <w:t>8</w:t>
      </w:r>
      <w:r w:rsidRPr="005C2305">
        <w:rPr>
          <w:rFonts w:ascii="Times New Roman" w:hAnsi="Times New Roman" w:cs="Times New Roman"/>
          <w:sz w:val="24"/>
          <w:szCs w:val="24"/>
        </w:rPr>
        <w:fldChar w:fldCharType="end"/>
      </w:r>
      <w:r w:rsidRPr="005C2305">
        <w:rPr>
          <w:rFonts w:ascii="Times New Roman" w:hAnsi="Times New Roman" w:cs="Times New Roman"/>
          <w:sz w:val="24"/>
          <w:szCs w:val="24"/>
        </w:rPr>
        <w:t>. For this study, the AMW calibration curve was generated using Polyethylene glycol (PEG) standards of 106, 194, 410, 610, 1020, 1450, 3680, 8610, 16100, and 21160.</w:t>
      </w:r>
    </w:p>
    <w:p w14:paraId="41904D93" w14:textId="57FCE4F4" w:rsidR="005C2305" w:rsidRDefault="005C2305" w:rsidP="00391627">
      <w:pPr>
        <w:spacing w:line="360" w:lineRule="auto"/>
        <w:jc w:val="both"/>
        <w:rPr>
          <w:rFonts w:ascii="Times New Roman" w:hAnsi="Times New Roman" w:cs="Times New Roman"/>
          <w:sz w:val="24"/>
          <w:szCs w:val="24"/>
        </w:rPr>
      </w:pPr>
    </w:p>
    <w:p w14:paraId="1BE85BB4" w14:textId="77777777" w:rsidR="005C2305" w:rsidRDefault="005C2305" w:rsidP="00391627">
      <w:pPr>
        <w:spacing w:line="360" w:lineRule="auto"/>
        <w:jc w:val="both"/>
        <w:rPr>
          <w:rFonts w:ascii="Times New Roman" w:hAnsi="Times New Roman" w:cs="Times New Roman"/>
          <w:sz w:val="24"/>
          <w:szCs w:val="24"/>
        </w:rPr>
      </w:pPr>
    </w:p>
    <w:p w14:paraId="0F461997" w14:textId="657E8B2D" w:rsidR="001B6F0F" w:rsidRPr="001B6F0F" w:rsidRDefault="005C2305" w:rsidP="00391627">
      <w:pPr>
        <w:spacing w:line="360" w:lineRule="auto"/>
        <w:jc w:val="both"/>
        <w:rPr>
          <w:rFonts w:ascii="Times New Roman" w:hAnsi="Times New Roman" w:cs="Times New Roman"/>
          <w:b/>
          <w:sz w:val="24"/>
          <w:szCs w:val="24"/>
        </w:rPr>
      </w:pPr>
      <w:r>
        <w:rPr>
          <w:rFonts w:ascii="Times New Roman" w:hAnsi="Times New Roman" w:cs="Times New Roman"/>
          <w:b/>
          <w:sz w:val="24"/>
          <w:szCs w:val="24"/>
        </w:rPr>
        <w:t>Text S</w:t>
      </w:r>
      <w:r w:rsidR="001A604C">
        <w:rPr>
          <w:rFonts w:ascii="Times New Roman" w:hAnsi="Times New Roman" w:cs="Times New Roman"/>
          <w:b/>
          <w:sz w:val="24"/>
          <w:szCs w:val="24"/>
        </w:rPr>
        <w:t>7</w:t>
      </w:r>
      <w:r w:rsidR="0009001C">
        <w:rPr>
          <w:rFonts w:ascii="Times New Roman" w:hAnsi="Times New Roman" w:cs="Times New Roman"/>
          <w:b/>
          <w:sz w:val="24"/>
          <w:szCs w:val="24"/>
        </w:rPr>
        <w:t xml:space="preserve">. </w:t>
      </w:r>
      <w:bookmarkStart w:id="6" w:name="_Hlk70531522"/>
      <w:r w:rsidR="001B6F0F" w:rsidRPr="0009001C">
        <w:rPr>
          <w:rFonts w:ascii="Times New Roman" w:hAnsi="Times New Roman" w:cs="Times New Roman"/>
          <w:sz w:val="24"/>
          <w:szCs w:val="24"/>
        </w:rPr>
        <w:t>Fouling indices</w:t>
      </w:r>
      <w:bookmarkEnd w:id="6"/>
    </w:p>
    <w:p w14:paraId="3E27B909" w14:textId="77777777" w:rsidR="001B6F0F" w:rsidRDefault="001B6F0F" w:rsidP="00391627">
      <w:pPr>
        <w:spacing w:line="360" w:lineRule="auto"/>
        <w:jc w:val="both"/>
        <w:rPr>
          <w:rFonts w:ascii="Times New Roman" w:hAnsi="Times New Roman" w:cs="Times New Roman"/>
          <w:sz w:val="24"/>
          <w:szCs w:val="24"/>
        </w:rPr>
      </w:pPr>
    </w:p>
    <w:p w14:paraId="22A19E40" w14:textId="13C0C52A" w:rsidR="00B36354" w:rsidRPr="00B36354" w:rsidRDefault="0009001C" w:rsidP="0039162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09001C">
        <w:rPr>
          <w:rFonts w:ascii="Times New Roman" w:hAnsi="Times New Roman" w:cs="Times New Roman"/>
          <w:sz w:val="24"/>
          <w:szCs w:val="24"/>
        </w:rPr>
        <w:t xml:space="preserve">hydraulic cleaning efficiency </w:t>
      </w:r>
      <w:r>
        <w:rPr>
          <w:rFonts w:ascii="Times New Roman" w:hAnsi="Times New Roman" w:cs="Times New Roman"/>
          <w:sz w:val="24"/>
          <w:szCs w:val="24"/>
        </w:rPr>
        <w:t>(</w:t>
      </w:r>
      <w:r w:rsidR="00B36354" w:rsidRPr="00B36354">
        <w:rPr>
          <w:rFonts w:ascii="Times New Roman" w:hAnsi="Times New Roman" w:cs="Times New Roman"/>
          <w:sz w:val="24"/>
          <w:szCs w:val="24"/>
        </w:rPr>
        <w:t>HCE</w:t>
      </w:r>
      <w:r>
        <w:rPr>
          <w:rFonts w:ascii="Times New Roman" w:hAnsi="Times New Roman" w:cs="Times New Roman"/>
          <w:sz w:val="24"/>
          <w:szCs w:val="24"/>
        </w:rPr>
        <w:t>)</w:t>
      </w:r>
      <w:r w:rsidR="00B36354" w:rsidRPr="00B36354">
        <w:rPr>
          <w:rFonts w:ascii="Times New Roman" w:hAnsi="Times New Roman" w:cs="Times New Roman"/>
          <w:sz w:val="24"/>
          <w:szCs w:val="24"/>
        </w:rPr>
        <w:t xml:space="preserve"> gives a measure of the fouling that is reversed by the hydraulic backwashing process, as calculated using </w:t>
      </w:r>
      <w:r w:rsidR="00B36354" w:rsidRPr="00417C4D">
        <w:rPr>
          <w:rFonts w:ascii="Times New Roman" w:hAnsi="Times New Roman" w:cs="Times New Roman"/>
          <w:sz w:val="24"/>
          <w:szCs w:val="24"/>
        </w:rPr>
        <w:t xml:space="preserve">Equation </w:t>
      </w:r>
      <w:r w:rsidR="001B6F0F" w:rsidRPr="00417C4D">
        <w:rPr>
          <w:rFonts w:ascii="Times New Roman" w:hAnsi="Times New Roman" w:cs="Times New Roman"/>
          <w:sz w:val="24"/>
          <w:szCs w:val="24"/>
        </w:rPr>
        <w:t>S</w:t>
      </w:r>
      <w:r w:rsidR="00417C4D" w:rsidRPr="00417C4D">
        <w:rPr>
          <w:rFonts w:ascii="Times New Roman" w:hAnsi="Times New Roman" w:cs="Times New Roman"/>
          <w:sz w:val="24"/>
          <w:szCs w:val="24"/>
        </w:rPr>
        <w:t>4</w:t>
      </w:r>
      <w:r w:rsidR="00B36354" w:rsidRPr="00417C4D">
        <w:rPr>
          <w:rFonts w:ascii="Times New Roman" w:hAnsi="Times New Roman" w:cs="Times New Roman"/>
          <w:sz w:val="24"/>
          <w:szCs w:val="24"/>
        </w:rPr>
        <w:t xml:space="preserve"> </w:t>
      </w:r>
      <w:r w:rsidR="00B36354" w:rsidRPr="00B36354">
        <w:rPr>
          <w:rFonts w:ascii="Times New Roman" w:hAnsi="Times New Roman" w:cs="Times New Roman"/>
          <w:sz w:val="24"/>
          <w:szCs w:val="24"/>
        </w:rPr>
        <w:fldChar w:fldCharType="begin"/>
      </w:r>
      <w:r w:rsidR="00A07D05">
        <w:rPr>
          <w:rFonts w:ascii="Times New Roman" w:hAnsi="Times New Roman" w:cs="Times New Roman"/>
          <w:sz w:val="24"/>
          <w:szCs w:val="24"/>
        </w:rPr>
        <w:instrText xml:space="preserve"> ADDIN EN.CITE &lt;EndNote&gt;&lt;Cite&gt;&lt;Author&gt;Chang&lt;/Author&gt;&lt;Year&gt;2016&lt;/Year&gt;&lt;RecNum&gt;457&lt;/RecNum&gt;&lt;DisplayText&gt;&lt;style face="superscript"&gt;9&lt;/style&gt;&lt;/DisplayText&gt;&lt;record&gt;&lt;rec-number&gt;457&lt;/rec-number&gt;&lt;foreign-keys&gt;&lt;key app="EN" db-id="v0xs9252b05aeheetspvs5r92d0tvvfe0e9a" timestamp="1561708582"&gt;457&lt;/key&gt;&lt;/foreign-keys&gt;&lt;ref-type name="Journal Article"&gt;17&lt;/ref-type&gt;&lt;contributors&gt;&lt;authors&gt;&lt;author&gt;Chang, Haiqing&lt;/author&gt;&lt;author&gt;Liang, Heng&lt;/author&gt;&lt;author&gt;Qu, Fangshu&lt;/author&gt;&lt;author&gt;Shao, Senlin&lt;/author&gt;&lt;author&gt;Yu, Huarong&lt;/author&gt;&lt;author&gt;Liu, Bin&lt;/author&gt;&lt;author&gt;Gao, Wei&lt;/author&gt;&lt;author&gt;Li, Guibai&lt;/author&gt;&lt;/authors&gt;&lt;/contributors&gt;&lt;titles&gt;&lt;title&gt;Role of backwash water composition in alleviating ultrafiltration membrane fouling by sodium alginate and the effectiveness of salt backwashing&lt;/title&gt;&lt;secondary-title&gt;Journal of Membrane Science&lt;/secondary-title&gt;&lt;/titles&gt;&lt;periodical&gt;&lt;full-title&gt;Journal of Membrane Science&lt;/full-title&gt;&lt;/periodical&gt;&lt;pages&gt;429-441&lt;/pages&gt;&lt;volume&gt;499&lt;/volume&gt;&lt;keywords&gt;&lt;keyword&gt;Ultrafiltration&lt;/keyword&gt;&lt;keyword&gt;Membrane fouling&lt;/keyword&gt;&lt;keyword&gt;Backwash water composition&lt;/keyword&gt;&lt;keyword&gt;Sodium alginate&lt;/keyword&gt;&lt;keyword&gt;Salt backwashing&lt;/keyword&gt;&lt;/keywords&gt;&lt;dates&gt;&lt;year&gt;2016&lt;/year&gt;&lt;pub-dates&gt;&lt;date&gt;2016/02/01/&lt;/date&gt;&lt;/pub-dates&gt;&lt;/dates&gt;&lt;isbn&gt;0376-7388&lt;/isbn&gt;&lt;urls&gt;&lt;related-urls&gt;&lt;url&gt;http://www.sciencedirect.com/science/article/pii/S0376738815302921&lt;/url&gt;&lt;/related-urls&gt;&lt;/urls&gt;&lt;electronic-resource-num&gt;https://doi.org/10.1016/j.memsci.2015.10.062&lt;/electronic-resource-num&gt;&lt;/record&gt;&lt;/Cite&gt;&lt;/EndNote&gt;</w:instrText>
      </w:r>
      <w:r w:rsidR="00B36354" w:rsidRPr="00B36354">
        <w:rPr>
          <w:rFonts w:ascii="Times New Roman" w:hAnsi="Times New Roman" w:cs="Times New Roman"/>
          <w:sz w:val="24"/>
          <w:szCs w:val="24"/>
        </w:rPr>
        <w:fldChar w:fldCharType="separate"/>
      </w:r>
      <w:r w:rsidR="00A07D05" w:rsidRPr="00A07D05">
        <w:rPr>
          <w:rFonts w:ascii="Times New Roman" w:hAnsi="Times New Roman" w:cs="Times New Roman"/>
          <w:noProof/>
          <w:sz w:val="24"/>
          <w:szCs w:val="24"/>
          <w:vertAlign w:val="superscript"/>
        </w:rPr>
        <w:t>9</w:t>
      </w:r>
      <w:r w:rsidR="00B36354" w:rsidRPr="00B36354">
        <w:rPr>
          <w:rFonts w:ascii="Times New Roman" w:hAnsi="Times New Roman" w:cs="Times New Roman"/>
          <w:sz w:val="24"/>
          <w:szCs w:val="24"/>
        </w:rPr>
        <w:fldChar w:fldCharType="end"/>
      </w:r>
      <w:r w:rsidR="00B36354" w:rsidRPr="00B36354">
        <w:rPr>
          <w:rFonts w:ascii="Times New Roman" w:hAnsi="Times New Roman" w:cs="Times New Roman"/>
          <w:sz w:val="24"/>
          <w:szCs w:val="24"/>
        </w:rPr>
        <w:t>.</w:t>
      </w:r>
    </w:p>
    <w:p w14:paraId="2D40AFFA" w14:textId="42AE395B" w:rsidR="00B36354" w:rsidRPr="00B36354" w:rsidRDefault="00B36354" w:rsidP="00391627">
      <w:pPr>
        <w:spacing w:line="360" w:lineRule="auto"/>
        <w:jc w:val="both"/>
        <w:rPr>
          <w:rFonts w:ascii="Times New Roman" w:hAnsi="Times New Roman" w:cs="Times New Roman"/>
          <w:sz w:val="24"/>
          <w:szCs w:val="24"/>
        </w:rPr>
      </w:pPr>
      <m:oMath>
        <m:r>
          <w:rPr>
            <w:rFonts w:ascii="Cambria Math" w:hAnsi="Cambria Math" w:cs="Times New Roman"/>
            <w:sz w:val="24"/>
            <w:szCs w:val="24"/>
          </w:rPr>
          <m:t xml:space="preserve">HCE= </m:t>
        </m:r>
        <m:nary>
          <m:naryPr>
            <m:chr m:val="∑"/>
            <m:limLoc m:val="subSup"/>
            <m:ctrlPr>
              <w:rPr>
                <w:rFonts w:ascii="Cambria Math" w:hAnsi="Cambria Math" w:cs="Times New Roman"/>
                <w:i/>
                <w:sz w:val="24"/>
                <w:szCs w:val="24"/>
              </w:rPr>
            </m:ctrlPr>
          </m:naryPr>
          <m:sub>
            <m:r>
              <w:rPr>
                <w:rFonts w:ascii="Cambria Math" w:hAnsi="Cambria Math" w:cs="Times New Roman"/>
                <w:sz w:val="24"/>
                <w:szCs w:val="24"/>
              </w:rPr>
              <m:t>n=1</m:t>
            </m:r>
          </m:sub>
          <m:sup>
            <m:r>
              <w:rPr>
                <w:rFonts w:ascii="Cambria Math" w:hAnsi="Cambria Math" w:cs="Times New Roman"/>
                <w:sz w:val="24"/>
                <w:szCs w:val="24"/>
              </w:rPr>
              <m:t>k</m:t>
            </m:r>
          </m:sup>
          <m:e>
            <m:f>
              <m:fPr>
                <m:ctrlPr>
                  <w:rPr>
                    <w:rFonts w:ascii="Cambria Math" w:hAnsi="Cambria Math" w:cs="Times New Roman"/>
                    <w:i/>
                    <w:sz w:val="24"/>
                    <w:szCs w:val="24"/>
                  </w:rPr>
                </m:ctrlPr>
              </m:fPr>
              <m:num>
                <m:r>
                  <w:rPr>
                    <w:rFonts w:ascii="Cambria Math" w:hAnsi="Cambria Math" w:cs="Times New Roman"/>
                    <w:sz w:val="24"/>
                    <w:szCs w:val="24"/>
                  </w:rPr>
                  <m:t>HCE</m:t>
                </m:r>
                <m:d>
                  <m:dPr>
                    <m:ctrlPr>
                      <w:rPr>
                        <w:rFonts w:ascii="Cambria Math" w:hAnsi="Cambria Math" w:cs="Times New Roman"/>
                        <w:i/>
                        <w:sz w:val="24"/>
                        <w:szCs w:val="24"/>
                      </w:rPr>
                    </m:ctrlPr>
                  </m:dPr>
                  <m:e>
                    <m:r>
                      <w:rPr>
                        <w:rFonts w:ascii="Cambria Math" w:hAnsi="Cambria Math" w:cs="Times New Roman"/>
                        <w:sz w:val="24"/>
                        <w:szCs w:val="24"/>
                      </w:rPr>
                      <m:t>n</m:t>
                    </m:r>
                  </m:e>
                </m:d>
              </m:num>
              <m:den>
                <m:r>
                  <w:rPr>
                    <w:rFonts w:ascii="Cambria Math" w:hAnsi="Cambria Math" w:cs="Times New Roman"/>
                    <w:sz w:val="24"/>
                    <w:szCs w:val="24"/>
                  </w:rPr>
                  <m:t>k</m:t>
                </m:r>
              </m:den>
            </m:f>
          </m:e>
        </m:nary>
        <m:r>
          <w:rPr>
            <w:rFonts w:ascii="Cambria Math" w:hAnsi="Cambria Math" w:cs="Times New Roman"/>
            <w:sz w:val="24"/>
            <w:szCs w:val="24"/>
          </w:rPr>
          <m:t xml:space="preserve"> </m:t>
        </m:r>
      </m:oMath>
      <w:r w:rsidRPr="00B36354">
        <w:rPr>
          <w:rFonts w:ascii="Times New Roman" w:hAnsi="Times New Roman" w:cs="Times New Roman"/>
          <w:sz w:val="24"/>
          <w:szCs w:val="24"/>
        </w:rPr>
        <w:t xml:space="preserve">= </w:t>
      </w:r>
      <m:oMath>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P</m:t>
                </m:r>
              </m:e>
              <m:sub>
                <m:r>
                  <w:rPr>
                    <w:rFonts w:ascii="Cambria Math" w:hAnsi="Cambria Math" w:cs="Times New Roman"/>
                    <w:sz w:val="24"/>
                    <w:szCs w:val="24"/>
                  </w:rPr>
                  <m:t>f</m:t>
                </m:r>
              </m:sub>
              <m:sup>
                <m:r>
                  <w:rPr>
                    <w:rFonts w:ascii="Cambria Math" w:hAnsi="Cambria Math" w:cs="Times New Roman"/>
                    <w:sz w:val="24"/>
                    <w:szCs w:val="24"/>
                  </w:rPr>
                  <m:t>n</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P</m:t>
                </m:r>
              </m:e>
              <m:sub>
                <m:r>
                  <w:rPr>
                    <w:rFonts w:ascii="Cambria Math" w:hAnsi="Cambria Math" w:cs="Times New Roman"/>
                    <w:sz w:val="24"/>
                    <w:szCs w:val="24"/>
                  </w:rPr>
                  <m:t>ini</m:t>
                </m:r>
              </m:sub>
              <m:sup>
                <m:r>
                  <w:rPr>
                    <w:rFonts w:ascii="Cambria Math" w:hAnsi="Cambria Math" w:cs="Times New Roman"/>
                    <w:sz w:val="24"/>
                    <w:szCs w:val="24"/>
                  </w:rPr>
                  <m:t>n+1</m:t>
                </m:r>
              </m:sup>
            </m:sSubSup>
          </m:num>
          <m:den>
            <m:sSubSup>
              <m:sSubSupPr>
                <m:ctrlPr>
                  <w:rPr>
                    <w:rFonts w:ascii="Cambria Math" w:hAnsi="Cambria Math" w:cs="Times New Roman"/>
                    <w:i/>
                    <w:sz w:val="24"/>
                    <w:szCs w:val="24"/>
                  </w:rPr>
                </m:ctrlPr>
              </m:sSubSupPr>
              <m:e>
                <m:r>
                  <w:rPr>
                    <w:rFonts w:ascii="Cambria Math" w:hAnsi="Cambria Math" w:cs="Times New Roman"/>
                    <w:sz w:val="24"/>
                    <w:szCs w:val="24"/>
                  </w:rPr>
                  <m:t>P</m:t>
                </m:r>
              </m:e>
              <m:sub>
                <m:r>
                  <w:rPr>
                    <w:rFonts w:ascii="Cambria Math" w:hAnsi="Cambria Math" w:cs="Times New Roman"/>
                    <w:sz w:val="24"/>
                    <w:szCs w:val="24"/>
                  </w:rPr>
                  <m:t>f</m:t>
                </m:r>
              </m:sub>
              <m:sup>
                <m:r>
                  <w:rPr>
                    <w:rFonts w:ascii="Cambria Math" w:hAnsi="Cambria Math" w:cs="Times New Roman"/>
                    <w:sz w:val="24"/>
                    <w:szCs w:val="24"/>
                  </w:rPr>
                  <m:t>n</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P</m:t>
                </m:r>
              </m:e>
              <m:sub>
                <m:r>
                  <w:rPr>
                    <w:rFonts w:ascii="Cambria Math" w:hAnsi="Cambria Math" w:cs="Times New Roman"/>
                    <w:sz w:val="24"/>
                    <w:szCs w:val="24"/>
                  </w:rPr>
                  <m:t>ini</m:t>
                </m:r>
              </m:sub>
              <m:sup>
                <m:r>
                  <w:rPr>
                    <w:rFonts w:ascii="Cambria Math" w:hAnsi="Cambria Math" w:cs="Times New Roman"/>
                    <w:sz w:val="24"/>
                    <w:szCs w:val="24"/>
                  </w:rPr>
                  <m:t>n</m:t>
                </m:r>
              </m:sup>
            </m:sSubSup>
          </m:den>
        </m:f>
      </m:oMath>
      <w:r w:rsidR="00F627E6">
        <w:rPr>
          <w:rFonts w:ascii="Times New Roman" w:hAnsi="Times New Roman" w:cs="Times New Roman"/>
          <w:sz w:val="24"/>
          <w:szCs w:val="24"/>
        </w:rPr>
        <w:tab/>
      </w:r>
      <w:r w:rsidR="00F627E6">
        <w:rPr>
          <w:rFonts w:ascii="Times New Roman" w:hAnsi="Times New Roman" w:cs="Times New Roman"/>
          <w:sz w:val="24"/>
          <w:szCs w:val="24"/>
        </w:rPr>
        <w:tab/>
      </w:r>
      <w:r w:rsidR="00F627E6">
        <w:rPr>
          <w:rFonts w:ascii="Times New Roman" w:hAnsi="Times New Roman" w:cs="Times New Roman"/>
          <w:sz w:val="24"/>
          <w:szCs w:val="24"/>
        </w:rPr>
        <w:tab/>
      </w:r>
      <w:r w:rsidR="00F627E6">
        <w:rPr>
          <w:rFonts w:ascii="Times New Roman" w:hAnsi="Times New Roman" w:cs="Times New Roman"/>
          <w:sz w:val="24"/>
          <w:szCs w:val="24"/>
        </w:rPr>
        <w:tab/>
      </w:r>
      <w:r w:rsidR="00F627E6">
        <w:rPr>
          <w:rFonts w:ascii="Times New Roman" w:hAnsi="Times New Roman" w:cs="Times New Roman"/>
          <w:sz w:val="24"/>
          <w:szCs w:val="24"/>
        </w:rPr>
        <w:tab/>
      </w:r>
      <w:r w:rsidRPr="00B36354">
        <w:rPr>
          <w:rFonts w:ascii="Times New Roman" w:hAnsi="Times New Roman" w:cs="Times New Roman"/>
          <w:sz w:val="24"/>
          <w:szCs w:val="24"/>
        </w:rPr>
        <w:tab/>
      </w:r>
      <w:r w:rsidRPr="00B36354">
        <w:rPr>
          <w:rFonts w:ascii="Times New Roman" w:hAnsi="Times New Roman" w:cs="Times New Roman"/>
          <w:sz w:val="24"/>
          <w:szCs w:val="24"/>
        </w:rPr>
        <w:tab/>
      </w:r>
      <w:r w:rsidRPr="00417C4D">
        <w:rPr>
          <w:rFonts w:ascii="Times New Roman" w:hAnsi="Times New Roman" w:cs="Times New Roman"/>
          <w:sz w:val="24"/>
          <w:szCs w:val="24"/>
        </w:rPr>
        <w:t>(</w:t>
      </w:r>
      <w:r w:rsidR="00F627E6" w:rsidRPr="00417C4D">
        <w:rPr>
          <w:rFonts w:ascii="Times New Roman" w:hAnsi="Times New Roman" w:cs="Times New Roman"/>
          <w:sz w:val="24"/>
          <w:szCs w:val="24"/>
        </w:rPr>
        <w:t>S</w:t>
      </w:r>
      <w:r w:rsidR="00417C4D">
        <w:rPr>
          <w:rFonts w:ascii="Times New Roman" w:hAnsi="Times New Roman" w:cs="Times New Roman"/>
          <w:sz w:val="24"/>
          <w:szCs w:val="24"/>
        </w:rPr>
        <w:t>4</w:t>
      </w:r>
      <w:r w:rsidRPr="00417C4D">
        <w:rPr>
          <w:rFonts w:ascii="Times New Roman" w:hAnsi="Times New Roman" w:cs="Times New Roman"/>
          <w:sz w:val="24"/>
          <w:szCs w:val="24"/>
        </w:rPr>
        <w:t>)</w:t>
      </w:r>
    </w:p>
    <w:p w14:paraId="25ABE28A" w14:textId="1A2FA9BE" w:rsidR="00B36354" w:rsidRPr="00B36354" w:rsidRDefault="00B36354" w:rsidP="00391627">
      <w:pPr>
        <w:spacing w:line="360" w:lineRule="auto"/>
        <w:jc w:val="both"/>
        <w:rPr>
          <w:rFonts w:ascii="Times New Roman" w:hAnsi="Times New Roman" w:cs="Times New Roman"/>
          <w:sz w:val="24"/>
          <w:szCs w:val="24"/>
        </w:rPr>
      </w:pPr>
      <w:r w:rsidRPr="00B36354">
        <w:rPr>
          <w:rFonts w:ascii="Times New Roman" w:hAnsi="Times New Roman" w:cs="Times New Roman"/>
          <w:sz w:val="24"/>
          <w:szCs w:val="24"/>
        </w:rPr>
        <w:t xml:space="preserve">where </w:t>
      </w:r>
      <m:oMath>
        <m:sSubSup>
          <m:sSubSupPr>
            <m:ctrlPr>
              <w:rPr>
                <w:rFonts w:ascii="Cambria Math" w:hAnsi="Cambria Math" w:cs="Times New Roman"/>
                <w:i/>
                <w:sz w:val="24"/>
                <w:szCs w:val="24"/>
              </w:rPr>
            </m:ctrlPr>
          </m:sSubSupPr>
          <m:e>
            <m:r>
              <w:rPr>
                <w:rFonts w:ascii="Cambria Math" w:hAnsi="Cambria Math" w:cs="Times New Roman"/>
                <w:sz w:val="24"/>
                <w:szCs w:val="24"/>
              </w:rPr>
              <m:t>P</m:t>
            </m:r>
          </m:e>
          <m:sub>
            <m:r>
              <w:rPr>
                <w:rFonts w:ascii="Cambria Math" w:hAnsi="Cambria Math" w:cs="Times New Roman"/>
                <w:sz w:val="24"/>
                <w:szCs w:val="24"/>
              </w:rPr>
              <m:t>ini</m:t>
            </m:r>
          </m:sub>
          <m:sup>
            <m:r>
              <w:rPr>
                <w:rFonts w:ascii="Cambria Math" w:hAnsi="Cambria Math" w:cs="Times New Roman"/>
                <w:sz w:val="24"/>
                <w:szCs w:val="24"/>
              </w:rPr>
              <m:t>n</m:t>
            </m:r>
          </m:sup>
        </m:sSubSup>
      </m:oMath>
      <w:r w:rsidRPr="00B36354">
        <w:rPr>
          <w:rFonts w:ascii="Times New Roman" w:hAnsi="Times New Roman" w:cs="Times New Roman"/>
          <w:sz w:val="24"/>
          <w:szCs w:val="24"/>
        </w:rPr>
        <w:t xml:space="preserve"> is the initial TMP of cycle </w:t>
      </w:r>
      <w:r w:rsidRPr="00B36354">
        <w:rPr>
          <w:rFonts w:ascii="Times New Roman" w:hAnsi="Times New Roman" w:cs="Times New Roman"/>
          <w:i/>
          <w:sz w:val="24"/>
          <w:szCs w:val="24"/>
        </w:rPr>
        <w:t>n</w:t>
      </w:r>
      <w:r w:rsidRPr="00B36354">
        <w:rPr>
          <w:rFonts w:ascii="Times New Roman" w:hAnsi="Times New Roman" w:cs="Times New Roman"/>
          <w:sz w:val="24"/>
          <w:szCs w:val="24"/>
        </w:rPr>
        <w:t xml:space="preserve"> and </w:t>
      </w:r>
      <m:oMath>
        <m:sSubSup>
          <m:sSubSupPr>
            <m:ctrlPr>
              <w:rPr>
                <w:rFonts w:ascii="Cambria Math" w:hAnsi="Cambria Math" w:cs="Times New Roman"/>
                <w:i/>
                <w:sz w:val="24"/>
                <w:szCs w:val="24"/>
              </w:rPr>
            </m:ctrlPr>
          </m:sSubSupPr>
          <m:e>
            <m:r>
              <w:rPr>
                <w:rFonts w:ascii="Cambria Math" w:hAnsi="Cambria Math" w:cs="Times New Roman"/>
                <w:sz w:val="24"/>
                <w:szCs w:val="24"/>
              </w:rPr>
              <m:t>P</m:t>
            </m:r>
          </m:e>
          <m:sub>
            <m:r>
              <w:rPr>
                <w:rFonts w:ascii="Cambria Math" w:hAnsi="Cambria Math" w:cs="Times New Roman"/>
                <w:sz w:val="24"/>
                <w:szCs w:val="24"/>
              </w:rPr>
              <m:t>f</m:t>
            </m:r>
          </m:sub>
          <m:sup>
            <m:r>
              <w:rPr>
                <w:rFonts w:ascii="Cambria Math" w:hAnsi="Cambria Math" w:cs="Times New Roman"/>
                <w:sz w:val="24"/>
                <w:szCs w:val="24"/>
              </w:rPr>
              <m:t>n</m:t>
            </m:r>
          </m:sup>
        </m:sSubSup>
        <m:r>
          <w:rPr>
            <w:rFonts w:ascii="Cambria Math" w:hAnsi="Cambria Math" w:cs="Times New Roman"/>
            <w:sz w:val="24"/>
            <w:szCs w:val="24"/>
          </w:rPr>
          <m:t xml:space="preserve"> </m:t>
        </m:r>
      </m:oMath>
      <w:r w:rsidRPr="00B36354">
        <w:rPr>
          <w:rFonts w:ascii="Times New Roman" w:hAnsi="Times New Roman" w:cs="Times New Roman"/>
          <w:sz w:val="24"/>
          <w:szCs w:val="24"/>
        </w:rPr>
        <w:t>is its corresponding final TMP.</w:t>
      </w:r>
    </w:p>
    <w:p w14:paraId="4E1E7E01" w14:textId="455A9D3A" w:rsidR="00B36354" w:rsidRPr="00B36354" w:rsidRDefault="00B36354" w:rsidP="00391627">
      <w:pPr>
        <w:spacing w:line="360" w:lineRule="auto"/>
        <w:jc w:val="both"/>
        <w:rPr>
          <w:rFonts w:ascii="Times New Roman" w:hAnsi="Times New Roman" w:cs="Times New Roman"/>
          <w:sz w:val="24"/>
          <w:szCs w:val="24"/>
        </w:rPr>
      </w:pPr>
      <w:r w:rsidRPr="00B36354">
        <w:rPr>
          <w:rFonts w:ascii="Times New Roman" w:hAnsi="Times New Roman" w:cs="Times New Roman"/>
          <w:sz w:val="24"/>
          <w:szCs w:val="24"/>
        </w:rPr>
        <w:t xml:space="preserve">The </w:t>
      </w:r>
      <w:r w:rsidR="00F627E6" w:rsidRPr="00F627E6">
        <w:rPr>
          <w:rFonts w:ascii="Times New Roman" w:hAnsi="Times New Roman" w:cs="Times New Roman"/>
          <w:sz w:val="24"/>
          <w:szCs w:val="24"/>
        </w:rPr>
        <w:t xml:space="preserve">hydraulically irreversible fouling index </w:t>
      </w:r>
      <w:r w:rsidR="00F627E6">
        <w:rPr>
          <w:rFonts w:ascii="Times New Roman" w:hAnsi="Times New Roman" w:cs="Times New Roman"/>
          <w:sz w:val="24"/>
          <w:szCs w:val="24"/>
        </w:rPr>
        <w:t>(</w:t>
      </w:r>
      <w:r w:rsidRPr="00B36354">
        <w:rPr>
          <w:rFonts w:ascii="Times New Roman" w:hAnsi="Times New Roman" w:cs="Times New Roman"/>
          <w:sz w:val="24"/>
          <w:szCs w:val="24"/>
        </w:rPr>
        <w:t>HIFI</w:t>
      </w:r>
      <w:r w:rsidR="00F627E6">
        <w:rPr>
          <w:rFonts w:ascii="Times New Roman" w:hAnsi="Times New Roman" w:cs="Times New Roman"/>
          <w:sz w:val="24"/>
          <w:szCs w:val="24"/>
        </w:rPr>
        <w:t>)</w:t>
      </w:r>
      <w:r w:rsidRPr="00B36354">
        <w:rPr>
          <w:rFonts w:ascii="Times New Roman" w:hAnsi="Times New Roman" w:cs="Times New Roman"/>
          <w:sz w:val="24"/>
          <w:szCs w:val="24"/>
        </w:rPr>
        <w:t xml:space="preserve">, calculated using Equation </w:t>
      </w:r>
      <w:r w:rsidR="001B6F0F">
        <w:rPr>
          <w:rFonts w:ascii="Times New Roman" w:hAnsi="Times New Roman" w:cs="Times New Roman"/>
          <w:sz w:val="24"/>
          <w:szCs w:val="24"/>
        </w:rPr>
        <w:t>S</w:t>
      </w:r>
      <w:r w:rsidR="00417C4D">
        <w:rPr>
          <w:rFonts w:ascii="Times New Roman" w:hAnsi="Times New Roman" w:cs="Times New Roman"/>
          <w:sz w:val="24"/>
          <w:szCs w:val="24"/>
        </w:rPr>
        <w:t>5</w:t>
      </w:r>
      <w:r w:rsidRPr="00B36354">
        <w:rPr>
          <w:rFonts w:ascii="Times New Roman" w:hAnsi="Times New Roman" w:cs="Times New Roman"/>
          <w:sz w:val="24"/>
          <w:szCs w:val="24"/>
        </w:rPr>
        <w:t xml:space="preserve"> when the fouling is carried out at constant flux, is a measure of fouling that is not reversed by either hydraulic backwashing or the photocatalytic processes taking place on the membrane surface </w:t>
      </w:r>
      <w:r w:rsidRPr="00B36354">
        <w:rPr>
          <w:rFonts w:ascii="Times New Roman" w:hAnsi="Times New Roman" w:cs="Times New Roman"/>
          <w:sz w:val="24"/>
          <w:szCs w:val="24"/>
        </w:rPr>
        <w:fldChar w:fldCharType="begin">
          <w:fldData xml:space="preserve">PEVuZE5vdGU+PENpdGU+PEF1dGhvcj5DaGFuZzwvQXV0aG9yPjxZZWFyPjIwMTY8L1llYXI+PFJl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=
</w:fldData>
        </w:fldChar>
      </w:r>
      <w:r w:rsidR="00A07D05">
        <w:rPr>
          <w:rFonts w:ascii="Times New Roman" w:hAnsi="Times New Roman" w:cs="Times New Roman"/>
          <w:sz w:val="24"/>
          <w:szCs w:val="24"/>
        </w:rPr>
        <w:instrText xml:space="preserve"> ADDIN EN.CITE </w:instrText>
      </w:r>
      <w:r w:rsidR="00A07D05">
        <w:rPr>
          <w:rFonts w:ascii="Times New Roman" w:hAnsi="Times New Roman" w:cs="Times New Roman"/>
          <w:sz w:val="24"/>
          <w:szCs w:val="24"/>
        </w:rPr>
        <w:fldChar w:fldCharType="begin">
          <w:fldData xml:space="preserve">PEVuZE5vdGU+PENpdGU+PEF1dGhvcj5DaGFuZzwvQXV0aG9yPjxZZWFyPjIwMTY8L1llYXI+PFJl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=
</w:fldData>
        </w:fldChar>
      </w:r>
      <w:r w:rsidR="00A07D05">
        <w:rPr>
          <w:rFonts w:ascii="Times New Roman" w:hAnsi="Times New Roman" w:cs="Times New Roman"/>
          <w:sz w:val="24"/>
          <w:szCs w:val="24"/>
        </w:rPr>
        <w:instrText xml:space="preserve"> ADDIN EN.CITE.DATA </w:instrText>
      </w:r>
      <w:r w:rsidR="00A07D05">
        <w:rPr>
          <w:rFonts w:ascii="Times New Roman" w:hAnsi="Times New Roman" w:cs="Times New Roman"/>
          <w:sz w:val="24"/>
          <w:szCs w:val="24"/>
        </w:rPr>
      </w:r>
      <w:r w:rsidR="00A07D05">
        <w:rPr>
          <w:rFonts w:ascii="Times New Roman" w:hAnsi="Times New Roman" w:cs="Times New Roman"/>
          <w:sz w:val="24"/>
          <w:szCs w:val="24"/>
        </w:rPr>
        <w:fldChar w:fldCharType="end"/>
      </w:r>
      <w:r w:rsidRPr="00B36354">
        <w:rPr>
          <w:rFonts w:ascii="Times New Roman" w:hAnsi="Times New Roman" w:cs="Times New Roman"/>
          <w:sz w:val="24"/>
          <w:szCs w:val="24"/>
        </w:rPr>
      </w:r>
      <w:r w:rsidRPr="00B36354">
        <w:rPr>
          <w:rFonts w:ascii="Times New Roman" w:hAnsi="Times New Roman" w:cs="Times New Roman"/>
          <w:sz w:val="24"/>
          <w:szCs w:val="24"/>
        </w:rPr>
        <w:fldChar w:fldCharType="separate"/>
      </w:r>
      <w:r w:rsidR="00A07D05" w:rsidRPr="00A07D05">
        <w:rPr>
          <w:rFonts w:ascii="Times New Roman" w:hAnsi="Times New Roman" w:cs="Times New Roman"/>
          <w:noProof/>
          <w:sz w:val="24"/>
          <w:szCs w:val="24"/>
          <w:vertAlign w:val="superscript"/>
        </w:rPr>
        <w:t>1, 9</w:t>
      </w:r>
      <w:r w:rsidRPr="00B36354">
        <w:rPr>
          <w:rFonts w:ascii="Times New Roman" w:hAnsi="Times New Roman" w:cs="Times New Roman"/>
          <w:sz w:val="24"/>
          <w:szCs w:val="24"/>
        </w:rPr>
        <w:fldChar w:fldCharType="end"/>
      </w:r>
      <w:r w:rsidRPr="00B36354">
        <w:rPr>
          <w:rFonts w:ascii="Times New Roman" w:hAnsi="Times New Roman" w:cs="Times New Roman"/>
          <w:sz w:val="24"/>
          <w:szCs w:val="24"/>
        </w:rPr>
        <w:t>.</w:t>
      </w:r>
    </w:p>
    <w:p w14:paraId="02D4DD36" w14:textId="61DFCFB4" w:rsidR="00B36354" w:rsidRPr="00A07D05" w:rsidRDefault="00F07524" w:rsidP="00391627">
      <w:pPr>
        <w:spacing w:line="360" w:lineRule="auto"/>
        <w:jc w:val="both"/>
        <w:rPr>
          <w:rFonts w:ascii="Times New Roman" w:hAnsi="Times New Roman" w:cs="Times New Roman"/>
          <w:sz w:val="24"/>
          <w:szCs w:val="24"/>
        </w:rPr>
      </w:pPr>
      <m:oMath>
        <m:f>
          <m:fPr>
            <m:type m:val="skw"/>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ini</m:t>
                </m:r>
              </m:sub>
            </m:sSub>
            <m:r>
              <w:rPr>
                <w:rFonts w:ascii="Cambria Math" w:hAnsi="Cambria Math" w:cs="Times New Roman"/>
                <w:sz w:val="24"/>
                <w:szCs w:val="24"/>
              </w:rPr>
              <m:t>]</m:t>
            </m:r>
          </m:den>
        </m:f>
        <m:r>
          <w:rPr>
            <w:rFonts w:ascii="Cambria Math" w:hAnsi="Cambria Math" w:cs="Times New Roman"/>
            <w:sz w:val="24"/>
            <w:szCs w:val="24"/>
          </w:rPr>
          <m:t>=1+(HIFI)</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s</m:t>
            </m:r>
          </m:sub>
        </m:sSub>
      </m:oMath>
      <w:r w:rsidR="00F627E6">
        <w:rPr>
          <w:rFonts w:ascii="Times New Roman" w:hAnsi="Times New Roman" w:cs="Times New Roman"/>
          <w:sz w:val="24"/>
          <w:szCs w:val="24"/>
        </w:rPr>
        <w:tab/>
      </w:r>
      <w:r w:rsidR="00F627E6">
        <w:rPr>
          <w:rFonts w:ascii="Times New Roman" w:hAnsi="Times New Roman" w:cs="Times New Roman"/>
          <w:sz w:val="24"/>
          <w:szCs w:val="24"/>
        </w:rPr>
        <w:tab/>
      </w:r>
      <w:r w:rsidR="00F627E6">
        <w:rPr>
          <w:rFonts w:ascii="Times New Roman" w:hAnsi="Times New Roman" w:cs="Times New Roman"/>
          <w:sz w:val="24"/>
          <w:szCs w:val="24"/>
        </w:rPr>
        <w:tab/>
      </w:r>
      <w:r w:rsidR="00F627E6">
        <w:rPr>
          <w:rFonts w:ascii="Times New Roman" w:hAnsi="Times New Roman" w:cs="Times New Roman"/>
          <w:sz w:val="24"/>
          <w:szCs w:val="24"/>
        </w:rPr>
        <w:tab/>
      </w:r>
      <w:r w:rsidR="00F627E6">
        <w:rPr>
          <w:rFonts w:ascii="Times New Roman" w:hAnsi="Times New Roman" w:cs="Times New Roman"/>
          <w:sz w:val="24"/>
          <w:szCs w:val="24"/>
        </w:rPr>
        <w:tab/>
      </w:r>
      <w:r w:rsidR="00F627E6">
        <w:rPr>
          <w:rFonts w:ascii="Times New Roman" w:hAnsi="Times New Roman" w:cs="Times New Roman"/>
          <w:sz w:val="24"/>
          <w:szCs w:val="24"/>
        </w:rPr>
        <w:tab/>
      </w:r>
      <w:r w:rsidR="00B36354" w:rsidRPr="00B36354">
        <w:rPr>
          <w:rFonts w:ascii="Times New Roman" w:hAnsi="Times New Roman" w:cs="Times New Roman"/>
          <w:sz w:val="24"/>
          <w:szCs w:val="24"/>
        </w:rPr>
        <w:tab/>
      </w:r>
      <w:r w:rsidR="00B36354" w:rsidRPr="00B36354">
        <w:rPr>
          <w:rFonts w:ascii="Times New Roman" w:hAnsi="Times New Roman" w:cs="Times New Roman"/>
          <w:sz w:val="24"/>
          <w:szCs w:val="24"/>
        </w:rPr>
        <w:tab/>
      </w:r>
      <w:r w:rsidR="00B36354" w:rsidRPr="00A07D05">
        <w:rPr>
          <w:rFonts w:ascii="Times New Roman" w:hAnsi="Times New Roman" w:cs="Times New Roman"/>
          <w:sz w:val="24"/>
          <w:szCs w:val="24"/>
        </w:rPr>
        <w:t>(</w:t>
      </w:r>
      <w:r w:rsidR="00F627E6" w:rsidRPr="00A07D05">
        <w:rPr>
          <w:rFonts w:ascii="Times New Roman" w:hAnsi="Times New Roman" w:cs="Times New Roman"/>
          <w:sz w:val="24"/>
          <w:szCs w:val="24"/>
        </w:rPr>
        <w:t>S</w:t>
      </w:r>
      <w:r w:rsidR="00417C4D" w:rsidRPr="00A07D05">
        <w:rPr>
          <w:rFonts w:ascii="Times New Roman" w:hAnsi="Times New Roman" w:cs="Times New Roman"/>
          <w:sz w:val="24"/>
          <w:szCs w:val="24"/>
        </w:rPr>
        <w:t>5</w:t>
      </w:r>
      <w:r w:rsidR="00B36354" w:rsidRPr="00A07D05">
        <w:rPr>
          <w:rFonts w:ascii="Times New Roman" w:hAnsi="Times New Roman" w:cs="Times New Roman"/>
          <w:sz w:val="24"/>
          <w:szCs w:val="24"/>
        </w:rPr>
        <w:t>)</w:t>
      </w:r>
    </w:p>
    <w:p w14:paraId="5634C82C" w14:textId="3B3702DC" w:rsidR="00B36354" w:rsidRDefault="00B36354" w:rsidP="00391627">
      <w:pPr>
        <w:spacing w:line="360" w:lineRule="auto"/>
        <w:jc w:val="both"/>
        <w:rPr>
          <w:rFonts w:ascii="Times New Roman" w:hAnsi="Times New Roman" w:cs="Times New Roman"/>
          <w:sz w:val="24"/>
          <w:szCs w:val="24"/>
        </w:rPr>
      </w:pPr>
      <w:r w:rsidRPr="00B36354">
        <w:rPr>
          <w:rFonts w:ascii="Times New Roman" w:hAnsi="Times New Roman" w:cs="Times New Roman"/>
          <w:sz w:val="24"/>
          <w:szCs w:val="24"/>
        </w:rPr>
        <w:t xml:space="preserve">where </w:t>
      </w:r>
      <w:r w:rsidRPr="00B36354">
        <w:rPr>
          <w:rFonts w:ascii="Times New Roman" w:hAnsi="Times New Roman" w:cs="Times New Roman"/>
          <w:i/>
          <w:sz w:val="24"/>
          <w:szCs w:val="24"/>
        </w:rPr>
        <w:t>P</w:t>
      </w:r>
      <w:r w:rsidRPr="00B36354">
        <w:rPr>
          <w:rFonts w:ascii="Times New Roman" w:hAnsi="Times New Roman" w:cs="Times New Roman"/>
          <w:i/>
          <w:sz w:val="24"/>
          <w:szCs w:val="24"/>
          <w:vertAlign w:val="subscript"/>
        </w:rPr>
        <w:t>0</w:t>
      </w:r>
      <w:r w:rsidRPr="00B36354">
        <w:rPr>
          <w:rFonts w:ascii="Times New Roman" w:hAnsi="Times New Roman" w:cs="Times New Roman"/>
          <w:sz w:val="24"/>
          <w:szCs w:val="24"/>
        </w:rPr>
        <w:t xml:space="preserve"> (kPa) is the TMP of the fresh membrane and </w:t>
      </w:r>
      <w:r w:rsidRPr="00B36354">
        <w:rPr>
          <w:rFonts w:ascii="Times New Roman" w:hAnsi="Times New Roman" w:cs="Times New Roman"/>
          <w:i/>
          <w:iCs/>
          <w:sz w:val="24"/>
          <w:szCs w:val="24"/>
        </w:rPr>
        <w:t>V</w:t>
      </w:r>
      <w:r w:rsidRPr="00B36354">
        <w:rPr>
          <w:rFonts w:ascii="Times New Roman" w:hAnsi="Times New Roman" w:cs="Times New Roman"/>
          <w:i/>
          <w:iCs/>
          <w:sz w:val="24"/>
          <w:szCs w:val="24"/>
          <w:vertAlign w:val="subscript"/>
        </w:rPr>
        <w:t>s</w:t>
      </w:r>
      <w:r w:rsidRPr="00B36354">
        <w:rPr>
          <w:rFonts w:ascii="Times New Roman" w:hAnsi="Times New Roman" w:cs="Times New Roman"/>
          <w:sz w:val="24"/>
          <w:szCs w:val="24"/>
        </w:rPr>
        <w:t xml:space="preserve"> (L/m</w:t>
      </w:r>
      <w:r w:rsidRPr="00B36354">
        <w:rPr>
          <w:rFonts w:ascii="Times New Roman" w:hAnsi="Times New Roman" w:cs="Times New Roman"/>
          <w:sz w:val="24"/>
          <w:szCs w:val="24"/>
          <w:vertAlign w:val="superscript"/>
        </w:rPr>
        <w:t>2</w:t>
      </w:r>
      <w:r w:rsidRPr="00B36354">
        <w:rPr>
          <w:rFonts w:ascii="Times New Roman" w:hAnsi="Times New Roman" w:cs="Times New Roman"/>
          <w:sz w:val="24"/>
          <w:szCs w:val="24"/>
        </w:rPr>
        <w:t xml:space="preserve">) is volume of permeate per unit membrane area at the time the final TMP of a cycle is measured. The HIFI is then obtained from the linear plot of </w:t>
      </w:r>
      <w:r w:rsidRPr="00B36354">
        <w:rPr>
          <w:rFonts w:ascii="Times New Roman" w:hAnsi="Times New Roman" w:cs="Times New Roman"/>
          <w:i/>
          <w:iCs/>
          <w:sz w:val="24"/>
          <w:szCs w:val="24"/>
        </w:rPr>
        <w:t>V</w:t>
      </w:r>
      <w:r w:rsidRPr="00B36354">
        <w:rPr>
          <w:rFonts w:ascii="Times New Roman" w:hAnsi="Times New Roman" w:cs="Times New Roman"/>
          <w:i/>
          <w:iCs/>
          <w:sz w:val="24"/>
          <w:szCs w:val="24"/>
          <w:vertAlign w:val="subscript"/>
        </w:rPr>
        <w:t xml:space="preserve">s </w:t>
      </w:r>
      <w:r w:rsidRPr="00B36354">
        <w:rPr>
          <w:rFonts w:ascii="Times New Roman" w:hAnsi="Times New Roman" w:cs="Times New Roman"/>
          <w:iCs/>
          <w:sz w:val="24"/>
          <w:szCs w:val="24"/>
        </w:rPr>
        <w:t>against 1/(</w:t>
      </w:r>
      <w:r w:rsidRPr="00B36354">
        <w:rPr>
          <w:rFonts w:ascii="Times New Roman" w:hAnsi="Times New Roman" w:cs="Times New Roman"/>
          <w:i/>
          <w:iCs/>
          <w:sz w:val="24"/>
          <w:szCs w:val="24"/>
        </w:rPr>
        <w:t>P</w:t>
      </w:r>
      <w:r w:rsidRPr="00B36354">
        <w:rPr>
          <w:rFonts w:ascii="Times New Roman" w:hAnsi="Times New Roman" w:cs="Times New Roman"/>
          <w:i/>
          <w:iCs/>
          <w:sz w:val="24"/>
          <w:szCs w:val="24"/>
          <w:vertAlign w:val="subscript"/>
        </w:rPr>
        <w:t>0</w:t>
      </w:r>
      <w:r w:rsidRPr="00B36354">
        <w:rPr>
          <w:rFonts w:ascii="Times New Roman" w:hAnsi="Times New Roman" w:cs="Times New Roman"/>
          <w:iCs/>
          <w:sz w:val="24"/>
          <w:szCs w:val="24"/>
        </w:rPr>
        <w:t>/</w:t>
      </w:r>
      <w:r w:rsidRPr="00B36354">
        <w:rPr>
          <w:rFonts w:ascii="Times New Roman" w:hAnsi="Times New Roman" w:cs="Times New Roman"/>
          <w:i/>
          <w:iCs/>
          <w:sz w:val="24"/>
          <w:szCs w:val="24"/>
        </w:rPr>
        <w:t>P</w:t>
      </w:r>
      <w:r w:rsidRPr="00B36354">
        <w:rPr>
          <w:rFonts w:ascii="Times New Roman" w:hAnsi="Times New Roman" w:cs="Times New Roman"/>
          <w:i/>
          <w:iCs/>
          <w:sz w:val="24"/>
          <w:szCs w:val="24"/>
          <w:vertAlign w:val="subscript"/>
        </w:rPr>
        <w:t>ini</w:t>
      </w:r>
      <w:r w:rsidRPr="00B36354">
        <w:rPr>
          <w:rFonts w:ascii="Times New Roman" w:hAnsi="Times New Roman" w:cs="Times New Roman"/>
          <w:iCs/>
          <w:sz w:val="24"/>
          <w:szCs w:val="24"/>
        </w:rPr>
        <w:t>).</w:t>
      </w:r>
    </w:p>
    <w:p w14:paraId="68F93A23" w14:textId="1BFAD801" w:rsidR="00B36354" w:rsidRDefault="00B36354" w:rsidP="00391627">
      <w:pPr>
        <w:spacing w:line="360" w:lineRule="auto"/>
        <w:jc w:val="both"/>
        <w:rPr>
          <w:rFonts w:ascii="Times New Roman" w:hAnsi="Times New Roman" w:cs="Times New Roman"/>
          <w:sz w:val="24"/>
          <w:szCs w:val="24"/>
        </w:rPr>
      </w:pPr>
    </w:p>
    <w:p w14:paraId="2CA76654" w14:textId="62300BFF" w:rsidR="00EF193A" w:rsidRPr="00F627E6" w:rsidRDefault="00F627E6" w:rsidP="00391627">
      <w:pPr>
        <w:pStyle w:val="Heading2"/>
        <w:spacing w:line="360" w:lineRule="auto"/>
      </w:pPr>
      <w:r>
        <w:rPr>
          <w:b/>
        </w:rPr>
        <w:t xml:space="preserve">Text </w:t>
      </w:r>
      <w:r w:rsidR="005C2305">
        <w:rPr>
          <w:b/>
        </w:rPr>
        <w:t>S</w:t>
      </w:r>
      <w:r w:rsidR="001A604C">
        <w:rPr>
          <w:b/>
        </w:rPr>
        <w:t>8</w:t>
      </w:r>
      <w:r>
        <w:rPr>
          <w:b/>
        </w:rPr>
        <w:t xml:space="preserve">. </w:t>
      </w:r>
      <w:bookmarkStart w:id="7" w:name="_Hlk70531570"/>
      <w:r w:rsidR="00EF193A" w:rsidRPr="00F627E6">
        <w:t>Carbon mass balance equations</w:t>
      </w:r>
      <w:bookmarkEnd w:id="7"/>
    </w:p>
    <w:p w14:paraId="2D0D6614" w14:textId="68492D25" w:rsidR="00EF193A" w:rsidRPr="00C91021" w:rsidRDefault="00EF193A" w:rsidP="00391627">
      <w:pPr>
        <w:spacing w:line="360" w:lineRule="auto"/>
        <w:jc w:val="both"/>
        <w:rPr>
          <w:rFonts w:ascii="Times New Roman" w:hAnsi="Times New Roman" w:cs="Times New Roman"/>
          <w:sz w:val="24"/>
          <w:szCs w:val="24"/>
        </w:rPr>
      </w:pPr>
      <w:r>
        <w:rPr>
          <w:rFonts w:ascii="Times New Roman" w:hAnsi="Times New Roman" w:cs="Times New Roman"/>
          <w:sz w:val="24"/>
          <w:szCs w:val="24"/>
        </w:rPr>
        <w:t>The mass</w:t>
      </w:r>
      <w:r w:rsidRPr="00C91021">
        <w:rPr>
          <w:rFonts w:ascii="Times New Roman" w:hAnsi="Times New Roman" w:cs="Times New Roman"/>
          <w:sz w:val="24"/>
          <w:szCs w:val="24"/>
        </w:rPr>
        <w:t xml:space="preserve"> of carbon (M</w:t>
      </w:r>
      <w:r w:rsidRPr="00C91021">
        <w:rPr>
          <w:rFonts w:ascii="Times New Roman" w:hAnsi="Times New Roman" w:cs="Times New Roman"/>
          <w:sz w:val="24"/>
          <w:szCs w:val="24"/>
          <w:vertAlign w:val="subscript"/>
        </w:rPr>
        <w:t>F</w:t>
      </w:r>
      <w:r w:rsidRPr="00C91021">
        <w:rPr>
          <w:rFonts w:ascii="Times New Roman" w:hAnsi="Times New Roman" w:cs="Times New Roman"/>
          <w:sz w:val="24"/>
          <w:szCs w:val="24"/>
        </w:rPr>
        <w:t>)</w:t>
      </w:r>
      <w:r>
        <w:rPr>
          <w:rFonts w:ascii="Times New Roman" w:hAnsi="Times New Roman" w:cs="Times New Roman"/>
          <w:sz w:val="24"/>
          <w:szCs w:val="24"/>
        </w:rPr>
        <w:t xml:space="preserve"> in a given volume of feed, (V</w:t>
      </w:r>
      <w:r w:rsidRPr="00365926">
        <w:rPr>
          <w:rFonts w:ascii="Times New Roman" w:hAnsi="Times New Roman" w:cs="Times New Roman"/>
          <w:sz w:val="24"/>
          <w:szCs w:val="24"/>
          <w:vertAlign w:val="subscript"/>
        </w:rPr>
        <w:t>F</w:t>
      </w:r>
      <w:r w:rsidRPr="00365926">
        <w:rPr>
          <w:rFonts w:ascii="Times New Roman" w:hAnsi="Times New Roman" w:cs="Times New Roman"/>
          <w:sz w:val="24"/>
          <w:szCs w:val="24"/>
        </w:rPr>
        <w:t>)</w:t>
      </w:r>
      <w:r w:rsidR="00F627E6">
        <w:rPr>
          <w:rFonts w:ascii="Times New Roman" w:hAnsi="Times New Roman" w:cs="Times New Roman"/>
          <w:sz w:val="24"/>
          <w:szCs w:val="24"/>
        </w:rPr>
        <w:t>, is given by Equation S</w:t>
      </w:r>
      <w:r w:rsidR="00417C4D">
        <w:rPr>
          <w:rFonts w:ascii="Times New Roman" w:hAnsi="Times New Roman" w:cs="Times New Roman"/>
          <w:sz w:val="24"/>
          <w:szCs w:val="24"/>
        </w:rPr>
        <w:t>6</w:t>
      </w:r>
      <w:r>
        <w:rPr>
          <w:rFonts w:ascii="Times New Roman" w:hAnsi="Times New Roman" w:cs="Times New Roman"/>
          <w:sz w:val="24"/>
          <w:szCs w:val="24"/>
        </w:rPr>
        <w:t>. V</w:t>
      </w:r>
      <w:r w:rsidRPr="00503953">
        <w:rPr>
          <w:rFonts w:ascii="Times New Roman" w:hAnsi="Times New Roman" w:cs="Times New Roman"/>
          <w:sz w:val="24"/>
          <w:szCs w:val="24"/>
          <w:vertAlign w:val="subscript"/>
        </w:rPr>
        <w:t>F</w:t>
      </w:r>
      <w:r>
        <w:rPr>
          <w:rFonts w:ascii="Times New Roman" w:hAnsi="Times New Roman" w:cs="Times New Roman"/>
          <w:sz w:val="24"/>
          <w:szCs w:val="24"/>
        </w:rPr>
        <w:t xml:space="preserve"> is the volume of feed that leaves the feed container (used for filtration) in a given period of time.</w:t>
      </w:r>
    </w:p>
    <w:p w14:paraId="7611E4A1" w14:textId="5A55D9C7" w:rsidR="00EF193A" w:rsidRPr="00C91021" w:rsidRDefault="00F07524" w:rsidP="00391627">
      <w:pPr>
        <w:spacing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F</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F</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F</m:t>
            </m:r>
          </m:sub>
        </m:sSub>
      </m:oMath>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t>(S</w:t>
      </w:r>
      <w:r w:rsidR="00417C4D">
        <w:rPr>
          <w:rFonts w:ascii="Times New Roman" w:eastAsiaTheme="minorEastAsia" w:hAnsi="Times New Roman" w:cs="Times New Roman"/>
          <w:sz w:val="24"/>
          <w:szCs w:val="24"/>
        </w:rPr>
        <w:t>6</w:t>
      </w:r>
      <w:r w:rsidR="00EF193A">
        <w:rPr>
          <w:rFonts w:ascii="Times New Roman" w:eastAsiaTheme="minorEastAsia" w:hAnsi="Times New Roman" w:cs="Times New Roman"/>
          <w:sz w:val="24"/>
          <w:szCs w:val="24"/>
        </w:rPr>
        <w:t>)</w:t>
      </w:r>
    </w:p>
    <w:p w14:paraId="65683C0C" w14:textId="2A90925E" w:rsidR="00EF193A" w:rsidRPr="00C91021" w:rsidRDefault="00EF193A" w:rsidP="00391627">
      <w:pPr>
        <w:spacing w:line="360" w:lineRule="auto"/>
        <w:jc w:val="both"/>
        <w:rPr>
          <w:rFonts w:ascii="Times New Roman" w:hAnsi="Times New Roman" w:cs="Times New Roman"/>
          <w:sz w:val="24"/>
          <w:szCs w:val="24"/>
        </w:rPr>
      </w:pPr>
      <w:r>
        <w:rPr>
          <w:rFonts w:ascii="Times New Roman" w:hAnsi="Times New Roman" w:cs="Times New Roman"/>
          <w:sz w:val="24"/>
          <w:szCs w:val="24"/>
        </w:rPr>
        <w:t>w</w:t>
      </w:r>
      <w:r w:rsidRPr="00C91021">
        <w:rPr>
          <w:rFonts w:ascii="Times New Roman" w:hAnsi="Times New Roman" w:cs="Times New Roman"/>
          <w:sz w:val="24"/>
          <w:szCs w:val="24"/>
        </w:rPr>
        <w:t xml:space="preserve">here </w:t>
      </w:r>
      <w:r w:rsidRPr="00C91021">
        <w:rPr>
          <w:rFonts w:ascii="Times New Roman" w:hAnsi="Times New Roman" w:cs="Times New Roman"/>
          <w:i/>
          <w:sz w:val="24"/>
          <w:szCs w:val="24"/>
        </w:rPr>
        <w:t>C</w:t>
      </w:r>
      <w:r w:rsidRPr="00C91021">
        <w:rPr>
          <w:rFonts w:ascii="Times New Roman" w:hAnsi="Times New Roman" w:cs="Times New Roman"/>
          <w:i/>
          <w:sz w:val="24"/>
          <w:szCs w:val="24"/>
          <w:vertAlign w:val="subscript"/>
        </w:rPr>
        <w:t>F</w:t>
      </w:r>
      <w:r w:rsidRPr="00C91021">
        <w:rPr>
          <w:rFonts w:ascii="Times New Roman" w:hAnsi="Times New Roman" w:cs="Times New Roman"/>
          <w:sz w:val="24"/>
          <w:szCs w:val="24"/>
        </w:rPr>
        <w:t xml:space="preserve"> is the concentration of carbon in the feed</w:t>
      </w:r>
      <w:r>
        <w:rPr>
          <w:rFonts w:ascii="Times New Roman" w:hAnsi="Times New Roman" w:cs="Times New Roman"/>
          <w:sz w:val="24"/>
          <w:szCs w:val="24"/>
        </w:rPr>
        <w:t>. The m</w:t>
      </w:r>
      <w:r w:rsidRPr="005E30C3">
        <w:rPr>
          <w:rFonts w:ascii="Times New Roman" w:hAnsi="Times New Roman" w:cs="Times New Roman"/>
          <w:sz w:val="24"/>
          <w:szCs w:val="24"/>
        </w:rPr>
        <w:t>ass of carbon in</w:t>
      </w:r>
      <w:r>
        <w:rPr>
          <w:rFonts w:ascii="Times New Roman" w:hAnsi="Times New Roman" w:cs="Times New Roman"/>
          <w:sz w:val="24"/>
          <w:szCs w:val="24"/>
        </w:rPr>
        <w:t xml:space="preserve"> the</w:t>
      </w:r>
      <w:r w:rsidRPr="005E30C3">
        <w:rPr>
          <w:rFonts w:ascii="Times New Roman" w:hAnsi="Times New Roman" w:cs="Times New Roman"/>
          <w:sz w:val="24"/>
          <w:szCs w:val="24"/>
        </w:rPr>
        <w:t xml:space="preserve"> dead volume </w:t>
      </w:r>
      <w:r>
        <w:rPr>
          <w:rFonts w:ascii="Times New Roman" w:hAnsi="Times New Roman" w:cs="Times New Roman"/>
          <w:sz w:val="24"/>
          <w:szCs w:val="24"/>
        </w:rPr>
        <w:t xml:space="preserve">of the filtration system </w:t>
      </w:r>
      <w:r w:rsidRPr="005E30C3">
        <w:rPr>
          <w:rFonts w:ascii="Times New Roman" w:hAnsi="Times New Roman" w:cs="Times New Roman"/>
          <w:sz w:val="24"/>
          <w:szCs w:val="24"/>
        </w:rPr>
        <w:t>(M</w:t>
      </w:r>
      <w:r w:rsidRPr="005E30C3">
        <w:rPr>
          <w:rFonts w:ascii="Times New Roman" w:hAnsi="Times New Roman" w:cs="Times New Roman"/>
          <w:sz w:val="24"/>
          <w:szCs w:val="24"/>
          <w:vertAlign w:val="subscript"/>
        </w:rPr>
        <w:t>D</w:t>
      </w:r>
      <w:r w:rsidRPr="005E30C3">
        <w:rPr>
          <w:rFonts w:ascii="Times New Roman" w:hAnsi="Times New Roman" w:cs="Times New Roman"/>
          <w:sz w:val="24"/>
          <w:szCs w:val="24"/>
        </w:rPr>
        <w:t>)</w:t>
      </w:r>
      <w:r>
        <w:rPr>
          <w:rFonts w:ascii="Times New Roman" w:hAnsi="Times New Roman" w:cs="Times New Roman"/>
          <w:sz w:val="24"/>
          <w:szCs w:val="24"/>
        </w:rPr>
        <w:t>, is calculated using Equation S</w:t>
      </w:r>
      <w:r w:rsidR="00254AA5">
        <w:rPr>
          <w:rFonts w:ascii="Times New Roman" w:hAnsi="Times New Roman" w:cs="Times New Roman"/>
          <w:sz w:val="24"/>
          <w:szCs w:val="24"/>
        </w:rPr>
        <w:t>7</w:t>
      </w:r>
      <w:r>
        <w:rPr>
          <w:rFonts w:ascii="Times New Roman" w:hAnsi="Times New Roman" w:cs="Times New Roman"/>
          <w:sz w:val="24"/>
          <w:szCs w:val="24"/>
        </w:rPr>
        <w:t>.</w:t>
      </w:r>
    </w:p>
    <w:p w14:paraId="6AD4757E" w14:textId="074BE948" w:rsidR="00EF193A" w:rsidRPr="00C91021" w:rsidRDefault="00F07524" w:rsidP="00391627">
      <w:pPr>
        <w:spacing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D</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F</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P</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F</m:t>
            </m:r>
          </m:sub>
        </m:sSub>
      </m:oMath>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t>(S</w:t>
      </w:r>
      <w:r w:rsidR="00254AA5">
        <w:rPr>
          <w:rFonts w:ascii="Times New Roman" w:eastAsiaTheme="minorEastAsia" w:hAnsi="Times New Roman" w:cs="Times New Roman"/>
          <w:sz w:val="24"/>
          <w:szCs w:val="24"/>
        </w:rPr>
        <w:t>7</w:t>
      </w:r>
      <w:r w:rsidR="00EF193A">
        <w:rPr>
          <w:rFonts w:ascii="Times New Roman" w:eastAsiaTheme="minorEastAsia" w:hAnsi="Times New Roman" w:cs="Times New Roman"/>
          <w:sz w:val="24"/>
          <w:szCs w:val="24"/>
        </w:rPr>
        <w:t>)</w:t>
      </w:r>
    </w:p>
    <w:p w14:paraId="2BC37711" w14:textId="77777777" w:rsidR="00EF193A" w:rsidRPr="00C91021" w:rsidRDefault="00EF193A" w:rsidP="00391627">
      <w:pPr>
        <w:spacing w:line="360" w:lineRule="auto"/>
        <w:jc w:val="both"/>
        <w:rPr>
          <w:rFonts w:ascii="Times New Roman" w:hAnsi="Times New Roman" w:cs="Times New Roman"/>
          <w:sz w:val="24"/>
          <w:szCs w:val="24"/>
        </w:rPr>
      </w:pPr>
      <w:r>
        <w:rPr>
          <w:rFonts w:ascii="Times New Roman" w:hAnsi="Times New Roman" w:cs="Times New Roman"/>
          <w:sz w:val="24"/>
          <w:szCs w:val="24"/>
        </w:rPr>
        <w:t>where V</w:t>
      </w:r>
      <w:r w:rsidRPr="005E30C3">
        <w:rPr>
          <w:rFonts w:ascii="Times New Roman" w:hAnsi="Times New Roman" w:cs="Times New Roman"/>
          <w:sz w:val="24"/>
          <w:szCs w:val="24"/>
          <w:vertAlign w:val="subscript"/>
        </w:rPr>
        <w:t>P</w:t>
      </w:r>
      <w:r>
        <w:rPr>
          <w:rFonts w:ascii="Times New Roman" w:hAnsi="Times New Roman" w:cs="Times New Roman"/>
          <w:sz w:val="24"/>
          <w:szCs w:val="24"/>
        </w:rPr>
        <w:t xml:space="preserve"> is the volume of collected permeate. The m</w:t>
      </w:r>
      <w:r w:rsidRPr="00C91021">
        <w:rPr>
          <w:rFonts w:ascii="Times New Roman" w:hAnsi="Times New Roman" w:cs="Times New Roman"/>
          <w:sz w:val="24"/>
          <w:szCs w:val="24"/>
        </w:rPr>
        <w:t>ass of carbon in</w:t>
      </w:r>
      <w:r>
        <w:rPr>
          <w:rFonts w:ascii="Times New Roman" w:hAnsi="Times New Roman" w:cs="Times New Roman"/>
          <w:sz w:val="24"/>
          <w:szCs w:val="24"/>
        </w:rPr>
        <w:t xml:space="preserve"> the collected</w:t>
      </w:r>
      <w:r w:rsidRPr="00C91021">
        <w:rPr>
          <w:rFonts w:ascii="Times New Roman" w:hAnsi="Times New Roman" w:cs="Times New Roman"/>
          <w:sz w:val="24"/>
          <w:szCs w:val="24"/>
        </w:rPr>
        <w:t xml:space="preserve"> permeate (M</w:t>
      </w:r>
      <w:r w:rsidRPr="00C91021">
        <w:rPr>
          <w:rFonts w:ascii="Times New Roman" w:hAnsi="Times New Roman" w:cs="Times New Roman"/>
          <w:sz w:val="24"/>
          <w:szCs w:val="24"/>
          <w:vertAlign w:val="subscript"/>
        </w:rPr>
        <w:t>P</w:t>
      </w:r>
      <w:r w:rsidRPr="00C91021">
        <w:rPr>
          <w:rFonts w:ascii="Times New Roman" w:hAnsi="Times New Roman" w:cs="Times New Roman"/>
          <w:sz w:val="24"/>
          <w:szCs w:val="24"/>
        </w:rPr>
        <w:t>)</w:t>
      </w:r>
      <w:r>
        <w:rPr>
          <w:rFonts w:ascii="Times New Roman" w:hAnsi="Times New Roman" w:cs="Times New Roman"/>
          <w:sz w:val="24"/>
          <w:szCs w:val="24"/>
        </w:rPr>
        <w:t>, is given by:</w:t>
      </w:r>
    </w:p>
    <w:p w14:paraId="04BB9CBF" w14:textId="06412D6D" w:rsidR="00EF193A" w:rsidRPr="00C91021" w:rsidRDefault="00F07524" w:rsidP="00391627">
      <w:pPr>
        <w:spacing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P</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P</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P</m:t>
            </m:r>
          </m:sub>
        </m:sSub>
      </m:oMath>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t>(S</w:t>
      </w:r>
      <w:r w:rsidR="00254AA5">
        <w:rPr>
          <w:rFonts w:ascii="Times New Roman" w:eastAsiaTheme="minorEastAsia" w:hAnsi="Times New Roman" w:cs="Times New Roman"/>
          <w:sz w:val="24"/>
          <w:szCs w:val="24"/>
        </w:rPr>
        <w:t>8</w:t>
      </w:r>
      <w:r w:rsidR="00EF193A">
        <w:rPr>
          <w:rFonts w:ascii="Times New Roman" w:eastAsiaTheme="minorEastAsia" w:hAnsi="Times New Roman" w:cs="Times New Roman"/>
          <w:sz w:val="24"/>
          <w:szCs w:val="24"/>
        </w:rPr>
        <w:t>)</w:t>
      </w:r>
    </w:p>
    <w:p w14:paraId="6ED36491" w14:textId="77777777" w:rsidR="00EF193A" w:rsidRPr="00C91021" w:rsidRDefault="00EF193A" w:rsidP="00391627">
      <w:pPr>
        <w:spacing w:line="360" w:lineRule="auto"/>
        <w:jc w:val="both"/>
        <w:rPr>
          <w:rFonts w:ascii="Times New Roman" w:hAnsi="Times New Roman" w:cs="Times New Roman"/>
          <w:sz w:val="24"/>
          <w:szCs w:val="24"/>
        </w:rPr>
      </w:pPr>
      <w:r>
        <w:rPr>
          <w:rFonts w:ascii="Times New Roman" w:hAnsi="Times New Roman" w:cs="Times New Roman"/>
          <w:sz w:val="24"/>
          <w:szCs w:val="24"/>
        </w:rPr>
        <w:t>w</w:t>
      </w:r>
      <w:r w:rsidRPr="00C91021">
        <w:rPr>
          <w:rFonts w:ascii="Times New Roman" w:hAnsi="Times New Roman" w:cs="Times New Roman"/>
          <w:sz w:val="24"/>
          <w:szCs w:val="24"/>
        </w:rPr>
        <w:t xml:space="preserve">here </w:t>
      </w:r>
      <w:r w:rsidRPr="00C91021">
        <w:rPr>
          <w:rFonts w:ascii="Times New Roman" w:hAnsi="Times New Roman" w:cs="Times New Roman"/>
          <w:i/>
          <w:sz w:val="24"/>
          <w:szCs w:val="24"/>
        </w:rPr>
        <w:t>C</w:t>
      </w:r>
      <w:r w:rsidRPr="00C91021">
        <w:rPr>
          <w:rFonts w:ascii="Times New Roman" w:hAnsi="Times New Roman" w:cs="Times New Roman"/>
          <w:i/>
          <w:sz w:val="24"/>
          <w:szCs w:val="24"/>
          <w:vertAlign w:val="subscript"/>
        </w:rPr>
        <w:t>P</w:t>
      </w:r>
      <w:r w:rsidRPr="00C91021">
        <w:rPr>
          <w:rFonts w:ascii="Times New Roman" w:hAnsi="Times New Roman" w:cs="Times New Roman"/>
          <w:sz w:val="24"/>
          <w:szCs w:val="24"/>
        </w:rPr>
        <w:t xml:space="preserve"> is the con</w:t>
      </w:r>
      <w:r>
        <w:rPr>
          <w:rFonts w:ascii="Times New Roman" w:hAnsi="Times New Roman" w:cs="Times New Roman"/>
          <w:sz w:val="24"/>
          <w:szCs w:val="24"/>
        </w:rPr>
        <w:t>centration of carbon in the permeate</w:t>
      </w:r>
      <w:r w:rsidRPr="00C91021">
        <w:rPr>
          <w:rFonts w:ascii="Times New Roman" w:hAnsi="Times New Roman" w:cs="Times New Roman"/>
          <w:sz w:val="24"/>
          <w:szCs w:val="24"/>
        </w:rPr>
        <w:t>.</w:t>
      </w:r>
      <w:r>
        <w:rPr>
          <w:rFonts w:ascii="Times New Roman" w:hAnsi="Times New Roman" w:cs="Times New Roman"/>
          <w:sz w:val="24"/>
          <w:szCs w:val="24"/>
        </w:rPr>
        <w:t xml:space="preserve"> A portion of permeate, (with volume </w:t>
      </w:r>
      <w:r w:rsidRPr="00660F88">
        <w:rPr>
          <w:rFonts w:ascii="Times New Roman" w:hAnsi="Times New Roman" w:cs="Times New Roman"/>
          <w:i/>
          <w:sz w:val="24"/>
          <w:szCs w:val="24"/>
        </w:rPr>
        <w:t>V</w:t>
      </w:r>
      <w:r w:rsidRPr="00660F88">
        <w:rPr>
          <w:rFonts w:ascii="Times New Roman" w:hAnsi="Times New Roman" w:cs="Times New Roman"/>
          <w:i/>
          <w:sz w:val="24"/>
          <w:szCs w:val="24"/>
          <w:vertAlign w:val="subscript"/>
        </w:rPr>
        <w:t>BS</w:t>
      </w:r>
      <w:r>
        <w:rPr>
          <w:rFonts w:ascii="Times New Roman" w:hAnsi="Times New Roman" w:cs="Times New Roman"/>
          <w:sz w:val="24"/>
          <w:szCs w:val="24"/>
        </w:rPr>
        <w:t>), was used for backwashing the membrane, and the m</w:t>
      </w:r>
      <w:r w:rsidRPr="00C91021">
        <w:rPr>
          <w:rFonts w:ascii="Times New Roman" w:hAnsi="Times New Roman" w:cs="Times New Roman"/>
          <w:sz w:val="24"/>
          <w:szCs w:val="24"/>
        </w:rPr>
        <w:t xml:space="preserve">ass of carbon in </w:t>
      </w:r>
      <w:r>
        <w:rPr>
          <w:rFonts w:ascii="Times New Roman" w:hAnsi="Times New Roman" w:cs="Times New Roman"/>
          <w:sz w:val="24"/>
          <w:szCs w:val="24"/>
        </w:rPr>
        <w:t xml:space="preserve">this </w:t>
      </w:r>
      <w:r w:rsidRPr="00C91021">
        <w:rPr>
          <w:rFonts w:ascii="Times New Roman" w:hAnsi="Times New Roman" w:cs="Times New Roman"/>
          <w:sz w:val="24"/>
          <w:szCs w:val="24"/>
        </w:rPr>
        <w:t xml:space="preserve">backwash solution </w:t>
      </w:r>
      <w:r>
        <w:rPr>
          <w:rFonts w:ascii="Times New Roman" w:hAnsi="Times New Roman" w:cs="Times New Roman"/>
          <w:sz w:val="24"/>
          <w:szCs w:val="24"/>
        </w:rPr>
        <w:t xml:space="preserve">coming from the permeate </w:t>
      </w:r>
      <w:r w:rsidRPr="00C91021">
        <w:rPr>
          <w:rFonts w:ascii="Times New Roman" w:hAnsi="Times New Roman" w:cs="Times New Roman"/>
          <w:sz w:val="24"/>
          <w:szCs w:val="24"/>
        </w:rPr>
        <w:t>(M</w:t>
      </w:r>
      <w:r w:rsidRPr="00C91021">
        <w:rPr>
          <w:rFonts w:ascii="Times New Roman" w:hAnsi="Times New Roman" w:cs="Times New Roman"/>
          <w:sz w:val="24"/>
          <w:szCs w:val="24"/>
          <w:vertAlign w:val="subscript"/>
        </w:rPr>
        <w:t>BS</w:t>
      </w:r>
      <w:r w:rsidRPr="00C91021">
        <w:rPr>
          <w:rFonts w:ascii="Times New Roman" w:hAnsi="Times New Roman" w:cs="Times New Roman"/>
          <w:sz w:val="24"/>
          <w:szCs w:val="24"/>
        </w:rPr>
        <w:t>)</w:t>
      </w:r>
      <w:r>
        <w:rPr>
          <w:rFonts w:ascii="Times New Roman" w:hAnsi="Times New Roman" w:cs="Times New Roman"/>
          <w:sz w:val="24"/>
          <w:szCs w:val="24"/>
        </w:rPr>
        <w:t>, was calculated by:</w:t>
      </w:r>
    </w:p>
    <w:p w14:paraId="3EC5F614" w14:textId="0D785FE7" w:rsidR="00EF193A" w:rsidRPr="00C91021" w:rsidRDefault="00F07524" w:rsidP="00391627">
      <w:pPr>
        <w:spacing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BS</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BS</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P</m:t>
            </m:r>
          </m:sub>
        </m:sSub>
      </m:oMath>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t>(S</w:t>
      </w:r>
      <w:r w:rsidR="00254AA5">
        <w:rPr>
          <w:rFonts w:ascii="Times New Roman" w:eastAsiaTheme="minorEastAsia" w:hAnsi="Times New Roman" w:cs="Times New Roman"/>
          <w:sz w:val="24"/>
          <w:szCs w:val="24"/>
        </w:rPr>
        <w:t>9</w:t>
      </w:r>
      <w:r w:rsidR="00EF193A">
        <w:rPr>
          <w:rFonts w:ascii="Times New Roman" w:eastAsiaTheme="minorEastAsia" w:hAnsi="Times New Roman" w:cs="Times New Roman"/>
          <w:sz w:val="24"/>
          <w:szCs w:val="24"/>
        </w:rPr>
        <w:t>)</w:t>
      </w:r>
    </w:p>
    <w:p w14:paraId="49235E50" w14:textId="77777777" w:rsidR="00EF193A" w:rsidRPr="00C91021" w:rsidRDefault="00EF193A" w:rsidP="00391627">
      <w:pPr>
        <w:spacing w:line="360" w:lineRule="auto"/>
        <w:jc w:val="both"/>
        <w:rPr>
          <w:rFonts w:ascii="Times New Roman" w:hAnsi="Times New Roman" w:cs="Times New Roman"/>
          <w:sz w:val="24"/>
          <w:szCs w:val="24"/>
        </w:rPr>
      </w:pPr>
      <w:r>
        <w:rPr>
          <w:rFonts w:ascii="Times New Roman" w:hAnsi="Times New Roman" w:cs="Times New Roman"/>
          <w:sz w:val="24"/>
          <w:szCs w:val="24"/>
        </w:rPr>
        <w:t>Assuming that all the carbon in the permeate portion used for backwashing (of volume V</w:t>
      </w:r>
      <w:r w:rsidRPr="00580B23">
        <w:rPr>
          <w:rFonts w:ascii="Times New Roman" w:hAnsi="Times New Roman" w:cs="Times New Roman"/>
          <w:sz w:val="24"/>
          <w:szCs w:val="24"/>
          <w:vertAlign w:val="subscript"/>
        </w:rPr>
        <w:t>BS</w:t>
      </w:r>
      <w:r>
        <w:rPr>
          <w:rFonts w:ascii="Times New Roman" w:hAnsi="Times New Roman" w:cs="Times New Roman"/>
          <w:sz w:val="24"/>
          <w:szCs w:val="24"/>
        </w:rPr>
        <w:t>) all goes to the collected backwash fraction after backwashing, and all carbon removed from the membrane surface is redissolved and measured in solution, the m</w:t>
      </w:r>
      <w:r w:rsidRPr="00C91021">
        <w:rPr>
          <w:rFonts w:ascii="Times New Roman" w:hAnsi="Times New Roman" w:cs="Times New Roman"/>
          <w:sz w:val="24"/>
          <w:szCs w:val="24"/>
        </w:rPr>
        <w:t xml:space="preserve">ass of carbon in </w:t>
      </w:r>
      <w:r>
        <w:rPr>
          <w:rFonts w:ascii="Times New Roman" w:hAnsi="Times New Roman" w:cs="Times New Roman"/>
          <w:sz w:val="24"/>
          <w:szCs w:val="24"/>
        </w:rPr>
        <w:t xml:space="preserve">the </w:t>
      </w:r>
      <w:r w:rsidRPr="00C91021">
        <w:rPr>
          <w:rFonts w:ascii="Times New Roman" w:hAnsi="Times New Roman" w:cs="Times New Roman"/>
          <w:sz w:val="24"/>
          <w:szCs w:val="24"/>
        </w:rPr>
        <w:t>collected backwash fraction (M</w:t>
      </w:r>
      <w:r w:rsidRPr="00C91021">
        <w:rPr>
          <w:rFonts w:ascii="Times New Roman" w:hAnsi="Times New Roman" w:cs="Times New Roman"/>
          <w:sz w:val="24"/>
          <w:szCs w:val="24"/>
          <w:vertAlign w:val="subscript"/>
        </w:rPr>
        <w:t>BF</w:t>
      </w:r>
      <w:r w:rsidRPr="00C91021">
        <w:rPr>
          <w:rFonts w:ascii="Times New Roman" w:hAnsi="Times New Roman" w:cs="Times New Roman"/>
          <w:sz w:val="24"/>
          <w:szCs w:val="24"/>
        </w:rPr>
        <w:t>)</w:t>
      </w:r>
      <w:r>
        <w:rPr>
          <w:rFonts w:ascii="Times New Roman" w:hAnsi="Times New Roman" w:cs="Times New Roman"/>
          <w:sz w:val="24"/>
          <w:szCs w:val="24"/>
        </w:rPr>
        <w:t xml:space="preserve"> is given by:</w:t>
      </w:r>
    </w:p>
    <w:p w14:paraId="6CE6073D" w14:textId="5E03E853" w:rsidR="00EF193A" w:rsidRPr="00C91021" w:rsidRDefault="00F07524" w:rsidP="00391627">
      <w:pPr>
        <w:spacing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BF</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BS</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BF</m:t>
            </m:r>
          </m:sub>
        </m:sSub>
      </m:oMath>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t>(S</w:t>
      </w:r>
      <w:r w:rsidR="00254AA5">
        <w:rPr>
          <w:rFonts w:ascii="Times New Roman" w:eastAsiaTheme="minorEastAsia" w:hAnsi="Times New Roman" w:cs="Times New Roman"/>
          <w:sz w:val="24"/>
          <w:szCs w:val="24"/>
        </w:rPr>
        <w:t>10</w:t>
      </w:r>
      <w:r w:rsidR="00EF193A">
        <w:rPr>
          <w:rFonts w:ascii="Times New Roman" w:eastAsiaTheme="minorEastAsia" w:hAnsi="Times New Roman" w:cs="Times New Roman"/>
          <w:sz w:val="24"/>
          <w:szCs w:val="24"/>
        </w:rPr>
        <w:t>)</w:t>
      </w:r>
    </w:p>
    <w:p w14:paraId="0E1BD22A" w14:textId="77777777" w:rsidR="00EF193A" w:rsidRDefault="00EF193A" w:rsidP="0039162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where </w:t>
      </w:r>
      <w:r w:rsidRPr="00660F88">
        <w:rPr>
          <w:rFonts w:ascii="Times New Roman" w:hAnsi="Times New Roman" w:cs="Times New Roman"/>
          <w:i/>
          <w:sz w:val="24"/>
          <w:szCs w:val="24"/>
        </w:rPr>
        <w:t>C</w:t>
      </w:r>
      <w:r w:rsidRPr="00660F88">
        <w:rPr>
          <w:rFonts w:ascii="Times New Roman" w:hAnsi="Times New Roman" w:cs="Times New Roman"/>
          <w:i/>
          <w:sz w:val="24"/>
          <w:szCs w:val="24"/>
          <w:vertAlign w:val="subscript"/>
        </w:rPr>
        <w:t>BF</w:t>
      </w:r>
      <w:r>
        <w:rPr>
          <w:rFonts w:ascii="Times New Roman" w:hAnsi="Times New Roman" w:cs="Times New Roman"/>
          <w:sz w:val="24"/>
          <w:szCs w:val="24"/>
        </w:rPr>
        <w:t xml:space="preserve"> is concentration of re-dissolved carbon in the collected backwash fraction. </w:t>
      </w:r>
      <w:r w:rsidRPr="007F0DFB">
        <w:rPr>
          <w:rFonts w:ascii="Times New Roman" w:hAnsi="Times New Roman" w:cs="Times New Roman"/>
          <w:i/>
          <w:sz w:val="24"/>
          <w:szCs w:val="24"/>
        </w:rPr>
        <w:t>C</w:t>
      </w:r>
      <w:r w:rsidRPr="007F0DFB">
        <w:rPr>
          <w:rFonts w:ascii="Times New Roman" w:hAnsi="Times New Roman" w:cs="Times New Roman"/>
          <w:i/>
          <w:sz w:val="24"/>
          <w:szCs w:val="24"/>
          <w:vertAlign w:val="subscript"/>
        </w:rPr>
        <w:t>BF</w:t>
      </w:r>
      <w:r>
        <w:rPr>
          <w:rFonts w:ascii="Times New Roman" w:hAnsi="Times New Roman" w:cs="Times New Roman"/>
          <w:sz w:val="24"/>
          <w:szCs w:val="24"/>
        </w:rPr>
        <w:t xml:space="preserve"> can be measured directly from the collected backwash fraction and can be used to calculate the amount of carbon coming from permeate (volume V</w:t>
      </w:r>
      <w:r w:rsidRPr="00D51CFE">
        <w:rPr>
          <w:rFonts w:ascii="Times New Roman" w:hAnsi="Times New Roman" w:cs="Times New Roman"/>
          <w:sz w:val="24"/>
          <w:szCs w:val="24"/>
          <w:vertAlign w:val="subscript"/>
        </w:rPr>
        <w:t>BS</w:t>
      </w:r>
      <w:r>
        <w:rPr>
          <w:rFonts w:ascii="Times New Roman" w:hAnsi="Times New Roman" w:cs="Times New Roman"/>
          <w:sz w:val="24"/>
          <w:szCs w:val="24"/>
        </w:rPr>
        <w:t>) plus that washing off the membrane from previously retained carbon (of mass M</w:t>
      </w:r>
      <w:r w:rsidRPr="00D51CFE">
        <w:rPr>
          <w:rFonts w:ascii="Times New Roman" w:hAnsi="Times New Roman" w:cs="Times New Roman"/>
          <w:sz w:val="24"/>
          <w:szCs w:val="24"/>
          <w:vertAlign w:val="subscript"/>
        </w:rPr>
        <w:t>BF</w:t>
      </w:r>
      <w:r>
        <w:rPr>
          <w:rFonts w:ascii="Times New Roman" w:hAnsi="Times New Roman" w:cs="Times New Roman"/>
          <w:sz w:val="24"/>
          <w:szCs w:val="24"/>
        </w:rPr>
        <w:t>). In this case the volume of permeate used for backwashing (V</w:t>
      </w:r>
      <w:r w:rsidRPr="00D51CFE">
        <w:rPr>
          <w:rFonts w:ascii="Times New Roman" w:hAnsi="Times New Roman" w:cs="Times New Roman"/>
          <w:sz w:val="24"/>
          <w:szCs w:val="24"/>
          <w:vertAlign w:val="subscript"/>
        </w:rPr>
        <w:t>BS</w:t>
      </w:r>
      <w:r>
        <w:rPr>
          <w:rFonts w:ascii="Times New Roman" w:hAnsi="Times New Roman" w:cs="Times New Roman"/>
          <w:sz w:val="24"/>
          <w:szCs w:val="24"/>
        </w:rPr>
        <w:t>) is equal to the volume of collected backwash fraction (V</w:t>
      </w:r>
      <w:r w:rsidRPr="00D51CFE">
        <w:rPr>
          <w:rFonts w:ascii="Times New Roman" w:hAnsi="Times New Roman" w:cs="Times New Roman"/>
          <w:sz w:val="24"/>
          <w:szCs w:val="24"/>
          <w:vertAlign w:val="subscript"/>
        </w:rPr>
        <w:t>BF</w:t>
      </w:r>
      <w:r>
        <w:rPr>
          <w:rFonts w:ascii="Times New Roman" w:hAnsi="Times New Roman" w:cs="Times New Roman"/>
          <w:sz w:val="24"/>
          <w:szCs w:val="24"/>
        </w:rPr>
        <w:t>).</w:t>
      </w:r>
    </w:p>
    <w:p w14:paraId="5C5A516D" w14:textId="77777777" w:rsidR="00EF193A" w:rsidRPr="00C91021" w:rsidRDefault="00EF193A" w:rsidP="00391627">
      <w:pPr>
        <w:spacing w:line="360" w:lineRule="auto"/>
        <w:jc w:val="both"/>
        <w:rPr>
          <w:rFonts w:ascii="Times New Roman" w:hAnsi="Times New Roman" w:cs="Times New Roman"/>
          <w:sz w:val="24"/>
          <w:szCs w:val="24"/>
        </w:rPr>
      </w:pPr>
      <w:r>
        <w:rPr>
          <w:rFonts w:ascii="Times New Roman" w:hAnsi="Times New Roman" w:cs="Times New Roman"/>
          <w:sz w:val="24"/>
          <w:szCs w:val="24"/>
        </w:rPr>
        <w:t>Assuming that all the carbon from the feed arriving at the module is sent to the membrane, the t</w:t>
      </w:r>
      <w:r w:rsidRPr="00C91021">
        <w:rPr>
          <w:rFonts w:ascii="Times New Roman" w:hAnsi="Times New Roman" w:cs="Times New Roman"/>
          <w:sz w:val="24"/>
          <w:szCs w:val="24"/>
        </w:rPr>
        <w:t xml:space="preserve">otal mass of carbon retained on </w:t>
      </w:r>
      <w:r>
        <w:rPr>
          <w:rFonts w:ascii="Times New Roman" w:hAnsi="Times New Roman" w:cs="Times New Roman"/>
          <w:sz w:val="24"/>
          <w:szCs w:val="24"/>
        </w:rPr>
        <w:t xml:space="preserve">the </w:t>
      </w:r>
      <w:r w:rsidRPr="00C91021">
        <w:rPr>
          <w:rFonts w:ascii="Times New Roman" w:hAnsi="Times New Roman" w:cs="Times New Roman"/>
          <w:sz w:val="24"/>
          <w:szCs w:val="24"/>
        </w:rPr>
        <w:t>membrane (M</w:t>
      </w:r>
      <w:r w:rsidRPr="00C91021">
        <w:rPr>
          <w:rFonts w:ascii="Times New Roman" w:hAnsi="Times New Roman" w:cs="Times New Roman"/>
          <w:sz w:val="24"/>
          <w:szCs w:val="24"/>
          <w:vertAlign w:val="subscript"/>
        </w:rPr>
        <w:t>RT</w:t>
      </w:r>
      <w:r w:rsidRPr="00C91021">
        <w:rPr>
          <w:rFonts w:ascii="Times New Roman" w:hAnsi="Times New Roman" w:cs="Times New Roman"/>
          <w:sz w:val="24"/>
          <w:szCs w:val="24"/>
        </w:rPr>
        <w:t>)</w:t>
      </w:r>
      <w:r>
        <w:rPr>
          <w:rFonts w:ascii="Times New Roman" w:hAnsi="Times New Roman" w:cs="Times New Roman"/>
          <w:sz w:val="24"/>
          <w:szCs w:val="24"/>
        </w:rPr>
        <w:t>, is given by</w:t>
      </w:r>
    </w:p>
    <w:p w14:paraId="0FF296F8" w14:textId="56F495F6" w:rsidR="00EF193A" w:rsidRPr="00C91021" w:rsidRDefault="00F07524" w:rsidP="00391627">
      <w:pPr>
        <w:spacing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RT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F</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D</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P</m:t>
            </m:r>
          </m:sub>
        </m:sSub>
      </m:oMath>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t>(S</w:t>
      </w:r>
      <w:r w:rsidR="00254AA5">
        <w:rPr>
          <w:rFonts w:ascii="Times New Roman" w:eastAsiaTheme="minorEastAsia" w:hAnsi="Times New Roman" w:cs="Times New Roman"/>
          <w:sz w:val="24"/>
          <w:szCs w:val="24"/>
        </w:rPr>
        <w:t>11</w:t>
      </w:r>
      <w:r w:rsidR="00EF193A">
        <w:rPr>
          <w:rFonts w:ascii="Times New Roman" w:eastAsiaTheme="minorEastAsia" w:hAnsi="Times New Roman" w:cs="Times New Roman"/>
          <w:sz w:val="24"/>
          <w:szCs w:val="24"/>
        </w:rPr>
        <w:t>)</w:t>
      </w:r>
    </w:p>
    <w:p w14:paraId="7C5A2097" w14:textId="77777777" w:rsidR="00EF193A" w:rsidRPr="00C91021" w:rsidRDefault="00EF193A" w:rsidP="00391627">
      <w:pPr>
        <w:spacing w:line="360" w:lineRule="auto"/>
        <w:jc w:val="both"/>
        <w:rPr>
          <w:rFonts w:ascii="Times New Roman" w:hAnsi="Times New Roman" w:cs="Times New Roman"/>
          <w:sz w:val="24"/>
          <w:szCs w:val="24"/>
        </w:rPr>
      </w:pPr>
      <w:r>
        <w:rPr>
          <w:rFonts w:ascii="Times New Roman" w:hAnsi="Times New Roman" w:cs="Times New Roman"/>
          <w:sz w:val="24"/>
          <w:szCs w:val="24"/>
        </w:rPr>
        <w:t>The carbon is retained either as reversible fouling which is washed off the membrane and collected in the backwash fraction, or as irreversible fouling which remains on the membrane surface or in the pores after backwashing. However, due to the analysis method, only the re-dissolved portion of reversible fouling carbon is measured. Some reversible carbon fouling could have ended up as suspended particles, which were removed by a 0.45 um filter just before TOC analysis. The m</w:t>
      </w:r>
      <w:r w:rsidRPr="00C91021">
        <w:rPr>
          <w:rFonts w:ascii="Times New Roman" w:hAnsi="Times New Roman" w:cs="Times New Roman"/>
          <w:sz w:val="24"/>
          <w:szCs w:val="24"/>
        </w:rPr>
        <w:t xml:space="preserve">ass of </w:t>
      </w:r>
      <w:r>
        <w:rPr>
          <w:rFonts w:ascii="Times New Roman" w:hAnsi="Times New Roman" w:cs="Times New Roman"/>
          <w:sz w:val="24"/>
          <w:szCs w:val="24"/>
        </w:rPr>
        <w:t xml:space="preserve">redissolved </w:t>
      </w:r>
      <w:r w:rsidRPr="00C91021">
        <w:rPr>
          <w:rFonts w:ascii="Times New Roman" w:hAnsi="Times New Roman" w:cs="Times New Roman"/>
          <w:sz w:val="24"/>
          <w:szCs w:val="24"/>
        </w:rPr>
        <w:t>carbon retained on</w:t>
      </w:r>
      <w:r>
        <w:rPr>
          <w:rFonts w:ascii="Times New Roman" w:hAnsi="Times New Roman" w:cs="Times New Roman"/>
          <w:sz w:val="24"/>
          <w:szCs w:val="24"/>
        </w:rPr>
        <w:t xml:space="preserve"> the</w:t>
      </w:r>
      <w:r w:rsidRPr="00C91021">
        <w:rPr>
          <w:rFonts w:ascii="Times New Roman" w:hAnsi="Times New Roman" w:cs="Times New Roman"/>
          <w:sz w:val="24"/>
          <w:szCs w:val="24"/>
        </w:rPr>
        <w:t xml:space="preserve"> membrane as reversible fouling (M</w:t>
      </w:r>
      <w:r w:rsidRPr="00C91021">
        <w:rPr>
          <w:rFonts w:ascii="Times New Roman" w:hAnsi="Times New Roman" w:cs="Times New Roman"/>
          <w:sz w:val="24"/>
          <w:szCs w:val="24"/>
          <w:vertAlign w:val="subscript"/>
        </w:rPr>
        <w:t>RR</w:t>
      </w:r>
      <w:r w:rsidRPr="00C91021">
        <w:rPr>
          <w:rFonts w:ascii="Times New Roman" w:hAnsi="Times New Roman" w:cs="Times New Roman"/>
          <w:sz w:val="24"/>
          <w:szCs w:val="24"/>
        </w:rPr>
        <w:t>)</w:t>
      </w:r>
      <w:r>
        <w:rPr>
          <w:rFonts w:ascii="Times New Roman" w:hAnsi="Times New Roman" w:cs="Times New Roman"/>
          <w:sz w:val="24"/>
          <w:szCs w:val="24"/>
        </w:rPr>
        <w:t xml:space="preserve"> is given by:</w:t>
      </w:r>
    </w:p>
    <w:p w14:paraId="28A14B53" w14:textId="0029E818" w:rsidR="00EF193A" w:rsidRPr="00C91021" w:rsidRDefault="00F07524" w:rsidP="00391627">
      <w:pPr>
        <w:spacing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RR</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BF</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BS</m:t>
            </m:r>
          </m:sub>
        </m:sSub>
      </m:oMath>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t>(S</w:t>
      </w:r>
      <w:r w:rsidR="00254AA5">
        <w:rPr>
          <w:rFonts w:ascii="Times New Roman" w:eastAsiaTheme="minorEastAsia" w:hAnsi="Times New Roman" w:cs="Times New Roman"/>
          <w:sz w:val="24"/>
          <w:szCs w:val="24"/>
        </w:rPr>
        <w:t>12</w:t>
      </w:r>
      <w:r w:rsidR="00EF193A">
        <w:rPr>
          <w:rFonts w:ascii="Times New Roman" w:eastAsiaTheme="minorEastAsia" w:hAnsi="Times New Roman" w:cs="Times New Roman"/>
          <w:sz w:val="24"/>
          <w:szCs w:val="24"/>
        </w:rPr>
        <w:t>)</w:t>
      </w:r>
    </w:p>
    <w:p w14:paraId="3DE1CF6D" w14:textId="77777777" w:rsidR="00EF193A" w:rsidRPr="00C91021" w:rsidRDefault="00EF193A" w:rsidP="00391627">
      <w:pPr>
        <w:spacing w:line="360" w:lineRule="auto"/>
        <w:jc w:val="both"/>
        <w:rPr>
          <w:rFonts w:ascii="Times New Roman" w:hAnsi="Times New Roman" w:cs="Times New Roman"/>
          <w:sz w:val="24"/>
          <w:szCs w:val="24"/>
        </w:rPr>
      </w:pPr>
      <w:r>
        <w:rPr>
          <w:rFonts w:ascii="Times New Roman" w:hAnsi="Times New Roman" w:cs="Times New Roman"/>
          <w:sz w:val="24"/>
          <w:szCs w:val="24"/>
        </w:rPr>
        <w:t>The m</w:t>
      </w:r>
      <w:r w:rsidRPr="00C91021">
        <w:rPr>
          <w:rFonts w:ascii="Times New Roman" w:hAnsi="Times New Roman" w:cs="Times New Roman"/>
          <w:sz w:val="24"/>
          <w:szCs w:val="24"/>
        </w:rPr>
        <w:t xml:space="preserve">ass of carbon retained on </w:t>
      </w:r>
      <w:r>
        <w:rPr>
          <w:rFonts w:ascii="Times New Roman" w:hAnsi="Times New Roman" w:cs="Times New Roman"/>
          <w:sz w:val="24"/>
          <w:szCs w:val="24"/>
        </w:rPr>
        <w:t xml:space="preserve">the </w:t>
      </w:r>
      <w:r w:rsidRPr="00C91021">
        <w:rPr>
          <w:rFonts w:ascii="Times New Roman" w:hAnsi="Times New Roman" w:cs="Times New Roman"/>
          <w:sz w:val="24"/>
          <w:szCs w:val="24"/>
        </w:rPr>
        <w:t>membrane as irreversible fouling</w:t>
      </w:r>
      <w:r>
        <w:rPr>
          <w:rFonts w:ascii="Times New Roman" w:hAnsi="Times New Roman" w:cs="Times New Roman"/>
          <w:sz w:val="24"/>
          <w:szCs w:val="24"/>
        </w:rPr>
        <w:t>, as well as that which did not go back into solution, referred to as lost carbon</w:t>
      </w:r>
      <w:r w:rsidRPr="00C91021">
        <w:rPr>
          <w:rFonts w:ascii="Times New Roman" w:hAnsi="Times New Roman" w:cs="Times New Roman"/>
          <w:sz w:val="24"/>
          <w:szCs w:val="24"/>
        </w:rPr>
        <w:t xml:space="preserve"> (M</w:t>
      </w:r>
      <w:r w:rsidRPr="00C91021">
        <w:rPr>
          <w:rFonts w:ascii="Times New Roman" w:hAnsi="Times New Roman" w:cs="Times New Roman"/>
          <w:sz w:val="24"/>
          <w:szCs w:val="24"/>
          <w:vertAlign w:val="subscript"/>
        </w:rPr>
        <w:t>I</w:t>
      </w:r>
      <w:r>
        <w:rPr>
          <w:rFonts w:ascii="Times New Roman" w:hAnsi="Times New Roman" w:cs="Times New Roman"/>
          <w:sz w:val="24"/>
          <w:szCs w:val="24"/>
          <w:vertAlign w:val="subscript"/>
        </w:rPr>
        <w:t>L</w:t>
      </w:r>
      <w:r w:rsidRPr="00C91021">
        <w:rPr>
          <w:rFonts w:ascii="Times New Roman" w:hAnsi="Times New Roman" w:cs="Times New Roman"/>
          <w:sz w:val="24"/>
          <w:szCs w:val="24"/>
        </w:rPr>
        <w:t>)</w:t>
      </w:r>
      <w:r>
        <w:rPr>
          <w:rFonts w:ascii="Times New Roman" w:hAnsi="Times New Roman" w:cs="Times New Roman"/>
          <w:sz w:val="24"/>
          <w:szCs w:val="24"/>
        </w:rPr>
        <w:t xml:space="preserve"> can then be determined by:</w:t>
      </w:r>
    </w:p>
    <w:p w14:paraId="1ADF4D4F" w14:textId="62B99F82" w:rsidR="00EF193A" w:rsidRPr="00C91021" w:rsidRDefault="00F07524" w:rsidP="00391627">
      <w:pPr>
        <w:spacing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IL</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RT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RR</m:t>
            </m:r>
          </m:sub>
        </m:sSub>
      </m:oMath>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t>(S</w:t>
      </w:r>
      <w:r w:rsidR="00254AA5">
        <w:rPr>
          <w:rFonts w:ascii="Times New Roman" w:eastAsiaTheme="minorEastAsia" w:hAnsi="Times New Roman" w:cs="Times New Roman"/>
          <w:sz w:val="24"/>
          <w:szCs w:val="24"/>
        </w:rPr>
        <w:t>13</w:t>
      </w:r>
      <w:r w:rsidR="00EF193A">
        <w:rPr>
          <w:rFonts w:ascii="Times New Roman" w:eastAsiaTheme="minorEastAsia" w:hAnsi="Times New Roman" w:cs="Times New Roman"/>
          <w:sz w:val="24"/>
          <w:szCs w:val="24"/>
        </w:rPr>
        <w:t>)</w:t>
      </w:r>
    </w:p>
    <w:p w14:paraId="3361C3A0" w14:textId="77777777" w:rsidR="00EF193A" w:rsidRDefault="00EF193A" w:rsidP="00391627">
      <w:pPr>
        <w:spacing w:line="360" w:lineRule="auto"/>
        <w:jc w:val="both"/>
        <w:rPr>
          <w:rFonts w:ascii="Times New Roman" w:hAnsi="Times New Roman" w:cs="Times New Roman"/>
          <w:sz w:val="24"/>
          <w:szCs w:val="24"/>
        </w:rPr>
      </w:pPr>
      <w:r>
        <w:rPr>
          <w:rFonts w:ascii="Times New Roman" w:hAnsi="Times New Roman" w:cs="Times New Roman"/>
          <w:sz w:val="24"/>
          <w:szCs w:val="24"/>
        </w:rPr>
        <w:t>The contribution to total retained carbon (M</w:t>
      </w:r>
      <w:r w:rsidRPr="00722CC5">
        <w:rPr>
          <w:rFonts w:ascii="Times New Roman" w:hAnsi="Times New Roman" w:cs="Times New Roman"/>
          <w:sz w:val="24"/>
          <w:szCs w:val="24"/>
          <w:vertAlign w:val="subscript"/>
        </w:rPr>
        <w:t>RT</w:t>
      </w:r>
      <w:r>
        <w:rPr>
          <w:rFonts w:ascii="Times New Roman" w:hAnsi="Times New Roman" w:cs="Times New Roman"/>
          <w:sz w:val="24"/>
          <w:szCs w:val="24"/>
        </w:rPr>
        <w:t>) of the redissolved reversible carbon (M</w:t>
      </w:r>
      <w:r w:rsidRPr="00722CC5">
        <w:rPr>
          <w:rFonts w:ascii="Times New Roman" w:hAnsi="Times New Roman" w:cs="Times New Roman"/>
          <w:sz w:val="24"/>
          <w:szCs w:val="24"/>
          <w:vertAlign w:val="subscript"/>
        </w:rPr>
        <w:t>RR</w:t>
      </w:r>
      <w:r>
        <w:rPr>
          <w:rFonts w:ascii="Times New Roman" w:hAnsi="Times New Roman" w:cs="Times New Roman"/>
          <w:sz w:val="24"/>
          <w:szCs w:val="24"/>
        </w:rPr>
        <w:t>) and lost carbon (M</w:t>
      </w:r>
      <w:r w:rsidRPr="00722CC5">
        <w:rPr>
          <w:rFonts w:ascii="Times New Roman" w:hAnsi="Times New Roman" w:cs="Times New Roman"/>
          <w:sz w:val="24"/>
          <w:szCs w:val="24"/>
          <w:vertAlign w:val="subscript"/>
        </w:rPr>
        <w:t>IL</w:t>
      </w:r>
      <w:r>
        <w:rPr>
          <w:rFonts w:ascii="Times New Roman" w:hAnsi="Times New Roman" w:cs="Times New Roman"/>
          <w:sz w:val="24"/>
          <w:szCs w:val="24"/>
        </w:rPr>
        <w:t>) can be presented as a normalised proportion of M</w:t>
      </w:r>
      <w:r w:rsidRPr="00722CC5">
        <w:rPr>
          <w:rFonts w:ascii="Times New Roman" w:hAnsi="Times New Roman" w:cs="Times New Roman"/>
          <w:sz w:val="24"/>
          <w:szCs w:val="24"/>
          <w:vertAlign w:val="subscript"/>
        </w:rPr>
        <w:t>RT</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in units of </w:t>
      </w:r>
      <w:r w:rsidRPr="00FB3480">
        <w:rPr>
          <w:rFonts w:ascii="Times New Roman" w:hAnsi="Times New Roman" w:cs="Times New Roman"/>
          <w:sz w:val="24"/>
          <w:szCs w:val="24"/>
        </w:rPr>
        <w:t>mg</w:t>
      </w:r>
      <w:r>
        <w:rPr>
          <w:rFonts w:ascii="Times New Roman" w:hAnsi="Times New Roman" w:cs="Times New Roman"/>
          <w:sz w:val="24"/>
          <w:szCs w:val="24"/>
        </w:rPr>
        <w:t xml:space="preserve"> </w:t>
      </w:r>
      <w:r w:rsidRPr="00FB3480">
        <w:rPr>
          <w:rFonts w:ascii="Times New Roman" w:hAnsi="Times New Roman" w:cs="Times New Roman"/>
          <w:sz w:val="24"/>
          <w:szCs w:val="24"/>
        </w:rPr>
        <w:t>C/mg</w:t>
      </w:r>
      <w:r>
        <w:rPr>
          <w:rFonts w:ascii="Times New Roman" w:hAnsi="Times New Roman" w:cs="Times New Roman"/>
          <w:sz w:val="24"/>
          <w:szCs w:val="24"/>
        </w:rPr>
        <w:t xml:space="preserve"> </w:t>
      </w:r>
      <w:r w:rsidRPr="00FB3480">
        <w:rPr>
          <w:rFonts w:ascii="Times New Roman" w:hAnsi="Times New Roman" w:cs="Times New Roman"/>
          <w:sz w:val="24"/>
          <w:szCs w:val="24"/>
        </w:rPr>
        <w:t>C</w:t>
      </w:r>
      <w:r w:rsidRPr="00FB3480">
        <w:rPr>
          <w:rFonts w:ascii="Times New Roman" w:hAnsi="Times New Roman" w:cs="Times New Roman"/>
          <w:sz w:val="24"/>
          <w:szCs w:val="24"/>
          <w:vertAlign w:val="subscript"/>
        </w:rPr>
        <w:t>F</w:t>
      </w:r>
      <w:r>
        <w:rPr>
          <w:rFonts w:ascii="Times New Roman" w:hAnsi="Times New Roman" w:cs="Times New Roman"/>
          <w:sz w:val="24"/>
          <w:szCs w:val="24"/>
        </w:rPr>
        <w:t>, standing for mg of carbon per mg of carbon fed to the membrane.</w:t>
      </w:r>
    </w:p>
    <w:p w14:paraId="489A9815" w14:textId="06292050" w:rsidR="00EF193A" w:rsidRDefault="00F07524" w:rsidP="00391627">
      <w:pPr>
        <w:spacing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 xml:space="preserve">Contribution to </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RT</m:t>
                </m:r>
              </m:sub>
            </m:sSub>
            <m:r>
              <w:rPr>
                <w:rFonts w:ascii="Cambria Math" w:hAnsi="Cambria Math" w:cs="Times New Roman"/>
                <w:sz w:val="24"/>
                <w:szCs w:val="24"/>
              </w:rPr>
              <m:t>=(M/M</m:t>
            </m:r>
          </m:e>
          <m:sub>
            <m:r>
              <w:rPr>
                <w:rFonts w:ascii="Cambria Math" w:hAnsi="Cambria Math" w:cs="Times New Roman"/>
                <w:sz w:val="24"/>
                <w:szCs w:val="24"/>
              </w:rPr>
              <m:t>RT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F</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D</m:t>
            </m:r>
          </m:sub>
        </m:sSub>
        <m:r>
          <w:rPr>
            <w:rFonts w:ascii="Cambria Math" w:hAnsi="Cambria Math" w:cs="Times New Roman"/>
            <w:sz w:val="24"/>
            <w:szCs w:val="24"/>
          </w:rPr>
          <m:t>)</m:t>
        </m:r>
      </m:oMath>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t>(S</w:t>
      </w:r>
      <w:r w:rsidR="00F627E6">
        <w:rPr>
          <w:rFonts w:ascii="Times New Roman" w:eastAsiaTheme="minorEastAsia" w:hAnsi="Times New Roman" w:cs="Times New Roman"/>
          <w:sz w:val="24"/>
          <w:szCs w:val="24"/>
        </w:rPr>
        <w:t>1</w:t>
      </w:r>
      <w:r w:rsidR="00254AA5">
        <w:rPr>
          <w:rFonts w:ascii="Times New Roman" w:eastAsiaTheme="minorEastAsia" w:hAnsi="Times New Roman" w:cs="Times New Roman"/>
          <w:sz w:val="24"/>
          <w:szCs w:val="24"/>
        </w:rPr>
        <w:t>4</w:t>
      </w:r>
      <w:r w:rsidR="00EF193A">
        <w:rPr>
          <w:rFonts w:ascii="Times New Roman" w:eastAsiaTheme="minorEastAsia" w:hAnsi="Times New Roman" w:cs="Times New Roman"/>
          <w:sz w:val="24"/>
          <w:szCs w:val="24"/>
        </w:rPr>
        <w:t>)</w:t>
      </w:r>
    </w:p>
    <w:p w14:paraId="5F6CFAB4" w14:textId="77777777" w:rsidR="00EF193A" w:rsidRPr="00901F3E" w:rsidRDefault="00EF193A" w:rsidP="0039162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where </w:t>
      </w:r>
      <w:r w:rsidRPr="00901F3E">
        <w:rPr>
          <w:rFonts w:ascii="Times New Roman" w:hAnsi="Times New Roman" w:cs="Times New Roman"/>
          <w:i/>
          <w:sz w:val="24"/>
          <w:szCs w:val="24"/>
        </w:rPr>
        <w:t>M</w:t>
      </w:r>
      <w:r>
        <w:rPr>
          <w:rFonts w:ascii="Times New Roman" w:hAnsi="Times New Roman" w:cs="Times New Roman"/>
          <w:sz w:val="24"/>
          <w:szCs w:val="24"/>
        </w:rPr>
        <w:t xml:space="preserve"> is either </w:t>
      </w:r>
      <w:r w:rsidRPr="00901F3E">
        <w:rPr>
          <w:rFonts w:ascii="Times New Roman" w:hAnsi="Times New Roman" w:cs="Times New Roman"/>
          <w:i/>
          <w:sz w:val="24"/>
          <w:szCs w:val="24"/>
        </w:rPr>
        <w:t>M</w:t>
      </w:r>
      <w:r w:rsidRPr="00901F3E">
        <w:rPr>
          <w:rFonts w:ascii="Times New Roman" w:hAnsi="Times New Roman" w:cs="Times New Roman"/>
          <w:i/>
          <w:sz w:val="24"/>
          <w:szCs w:val="24"/>
          <w:vertAlign w:val="subscript"/>
        </w:rPr>
        <w:t>RT</w:t>
      </w:r>
      <w:r>
        <w:rPr>
          <w:rFonts w:ascii="Times New Roman" w:hAnsi="Times New Roman" w:cs="Times New Roman"/>
          <w:sz w:val="24"/>
          <w:szCs w:val="24"/>
        </w:rPr>
        <w:t xml:space="preserve"> or </w:t>
      </w:r>
      <w:r w:rsidRPr="00901F3E">
        <w:rPr>
          <w:rFonts w:ascii="Times New Roman" w:hAnsi="Times New Roman" w:cs="Times New Roman"/>
          <w:i/>
          <w:sz w:val="24"/>
          <w:szCs w:val="24"/>
        </w:rPr>
        <w:t>M</w:t>
      </w:r>
      <w:r w:rsidRPr="00901F3E">
        <w:rPr>
          <w:rFonts w:ascii="Times New Roman" w:hAnsi="Times New Roman" w:cs="Times New Roman"/>
          <w:i/>
          <w:sz w:val="24"/>
          <w:szCs w:val="24"/>
          <w:vertAlign w:val="subscript"/>
        </w:rPr>
        <w:t>IL</w:t>
      </w:r>
      <w:r>
        <w:rPr>
          <w:rFonts w:ascii="Times New Roman" w:hAnsi="Times New Roman" w:cs="Times New Roman"/>
          <w:sz w:val="24"/>
          <w:szCs w:val="24"/>
        </w:rPr>
        <w:t>.</w:t>
      </w:r>
    </w:p>
    <w:p w14:paraId="72DAC7B2" w14:textId="77777777" w:rsidR="00EF193A" w:rsidRPr="00C91021" w:rsidRDefault="00EF193A" w:rsidP="00391627">
      <w:pPr>
        <w:spacing w:line="360" w:lineRule="auto"/>
        <w:jc w:val="both"/>
        <w:rPr>
          <w:rFonts w:ascii="Times New Roman" w:hAnsi="Times New Roman" w:cs="Times New Roman"/>
          <w:sz w:val="24"/>
          <w:szCs w:val="24"/>
        </w:rPr>
      </w:pPr>
      <w:r w:rsidRPr="00C91021">
        <w:rPr>
          <w:rFonts w:ascii="Times New Roman" w:hAnsi="Times New Roman" w:cs="Times New Roman"/>
          <w:sz w:val="24"/>
          <w:szCs w:val="24"/>
        </w:rPr>
        <w:t>For an amount of carbon arriving at the membrane surfac</w:t>
      </w:r>
      <w:r>
        <w:rPr>
          <w:rFonts w:ascii="Times New Roman" w:hAnsi="Times New Roman" w:cs="Times New Roman"/>
          <w:sz w:val="24"/>
          <w:szCs w:val="24"/>
        </w:rPr>
        <w:t>e, the percentage removal</w:t>
      </w:r>
      <w:r w:rsidRPr="00C91021">
        <w:rPr>
          <w:rFonts w:ascii="Times New Roman" w:hAnsi="Times New Roman" w:cs="Times New Roman"/>
          <w:sz w:val="24"/>
          <w:szCs w:val="24"/>
        </w:rPr>
        <w:t xml:space="preserve"> is given by</w:t>
      </w:r>
    </w:p>
    <w:p w14:paraId="4E2BDE9D" w14:textId="72C95601" w:rsidR="00855B07" w:rsidRDefault="00F07524" w:rsidP="00391627">
      <w:pPr>
        <w:spacing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 C Rejection= M</m:t>
            </m:r>
          </m:e>
          <m:sub>
            <m:r>
              <w:rPr>
                <w:rFonts w:ascii="Cambria Math" w:hAnsi="Cambria Math" w:cs="Times New Roman"/>
                <w:sz w:val="24"/>
                <w:szCs w:val="24"/>
              </w:rPr>
              <m:t>RT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F</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D</m:t>
            </m:r>
          </m:sub>
        </m:sSub>
        <m:r>
          <w:rPr>
            <w:rFonts w:ascii="Cambria Math" w:hAnsi="Cambria Math" w:cs="Times New Roman"/>
            <w:sz w:val="24"/>
            <w:szCs w:val="24"/>
          </w:rPr>
          <m:t>)</m:t>
        </m:r>
      </m:oMath>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r>
      <w:r w:rsidR="00EF193A">
        <w:rPr>
          <w:rFonts w:ascii="Times New Roman" w:eastAsiaTheme="minorEastAsia" w:hAnsi="Times New Roman" w:cs="Times New Roman"/>
          <w:sz w:val="24"/>
          <w:szCs w:val="24"/>
        </w:rPr>
        <w:tab/>
        <w:t>(S1</w:t>
      </w:r>
      <w:r w:rsidR="00254AA5">
        <w:rPr>
          <w:rFonts w:ascii="Times New Roman" w:eastAsiaTheme="minorEastAsia" w:hAnsi="Times New Roman" w:cs="Times New Roman"/>
          <w:sz w:val="24"/>
          <w:szCs w:val="24"/>
        </w:rPr>
        <w:t>5</w:t>
      </w:r>
      <w:r w:rsidR="00EF193A">
        <w:rPr>
          <w:rFonts w:ascii="Times New Roman" w:eastAsiaTheme="minorEastAsia" w:hAnsi="Times New Roman" w:cs="Times New Roman"/>
          <w:sz w:val="24"/>
          <w:szCs w:val="24"/>
        </w:rPr>
        <w:t>)</w:t>
      </w:r>
    </w:p>
    <w:p w14:paraId="7A8F59BA" w14:textId="77777777" w:rsidR="00EF193A" w:rsidRDefault="00EF193A" w:rsidP="00391627">
      <w:pPr>
        <w:spacing w:line="360" w:lineRule="auto"/>
        <w:jc w:val="both"/>
        <w:rPr>
          <w:rFonts w:ascii="Times New Roman" w:hAnsi="Times New Roman" w:cs="Times New Roman"/>
          <w:sz w:val="24"/>
          <w:szCs w:val="24"/>
        </w:rPr>
      </w:pPr>
    </w:p>
    <w:p w14:paraId="68723E70" w14:textId="30F5665D" w:rsidR="00EF193A" w:rsidRPr="00F627E6" w:rsidRDefault="005C2305" w:rsidP="00391627">
      <w:pPr>
        <w:pStyle w:val="Heading2"/>
        <w:spacing w:line="360" w:lineRule="auto"/>
      </w:pPr>
      <w:r>
        <w:rPr>
          <w:b/>
        </w:rPr>
        <w:t>Text S</w:t>
      </w:r>
      <w:r w:rsidR="001A604C">
        <w:rPr>
          <w:b/>
        </w:rPr>
        <w:t>9</w:t>
      </w:r>
      <w:r w:rsidR="00F627E6">
        <w:rPr>
          <w:b/>
        </w:rPr>
        <w:t xml:space="preserve">. </w:t>
      </w:r>
      <w:r w:rsidR="00EF193A" w:rsidRPr="00F627E6">
        <w:t>Contact time</w:t>
      </w:r>
    </w:p>
    <w:p w14:paraId="01D230EC" w14:textId="6A6B00CF" w:rsidR="005B2047" w:rsidRDefault="005B2047" w:rsidP="0039162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contact time, </w:t>
      </w:r>
      <w:r w:rsidRPr="005B2047">
        <w:rPr>
          <w:rFonts w:ascii="Times New Roman" w:hAnsi="Times New Roman" w:cs="Times New Roman"/>
          <w:i/>
          <w:sz w:val="24"/>
          <w:szCs w:val="24"/>
        </w:rPr>
        <w:t>t</w:t>
      </w:r>
      <w:r w:rsidRPr="005B2047">
        <w:rPr>
          <w:rFonts w:ascii="Times New Roman" w:hAnsi="Times New Roman" w:cs="Times New Roman"/>
          <w:i/>
          <w:sz w:val="24"/>
          <w:szCs w:val="24"/>
          <w:vertAlign w:val="subscript"/>
        </w:rPr>
        <w:t>c</w:t>
      </w:r>
      <w:r>
        <w:rPr>
          <w:rFonts w:ascii="Times New Roman" w:hAnsi="Times New Roman" w:cs="Times New Roman"/>
          <w:sz w:val="24"/>
          <w:szCs w:val="24"/>
        </w:rPr>
        <w:t xml:space="preserve"> </w:t>
      </w:r>
      <w:r w:rsidR="00476B3A">
        <w:rPr>
          <w:rFonts w:ascii="Times New Roman" w:hAnsi="Times New Roman" w:cs="Times New Roman"/>
          <w:sz w:val="24"/>
          <w:szCs w:val="24"/>
        </w:rPr>
        <w:t xml:space="preserve">(s) </w:t>
      </w:r>
      <w:r>
        <w:rPr>
          <w:rFonts w:ascii="Times New Roman" w:hAnsi="Times New Roman" w:cs="Times New Roman"/>
          <w:sz w:val="24"/>
          <w:szCs w:val="24"/>
        </w:rPr>
        <w:t>of DOM with the photocatalytic TiO</w:t>
      </w:r>
      <w:r w:rsidRPr="005B2047">
        <w:rPr>
          <w:rFonts w:ascii="Times New Roman" w:hAnsi="Times New Roman" w:cs="Times New Roman"/>
          <w:sz w:val="24"/>
          <w:szCs w:val="24"/>
          <w:vertAlign w:val="subscript"/>
        </w:rPr>
        <w:t>2</w:t>
      </w:r>
      <w:r>
        <w:rPr>
          <w:rFonts w:ascii="Times New Roman" w:hAnsi="Times New Roman" w:cs="Times New Roman"/>
          <w:sz w:val="24"/>
          <w:szCs w:val="24"/>
        </w:rPr>
        <w:t xml:space="preserve"> layer of thickness 15 µm </w:t>
      </w:r>
      <w:r>
        <w:rPr>
          <w:rFonts w:ascii="Times New Roman" w:hAnsi="Times New Roman" w:cs="Times New Roman"/>
          <w:sz w:val="24"/>
          <w:szCs w:val="24"/>
        </w:rPr>
        <w:fldChar w:fldCharType="begin"/>
      </w:r>
      <w:r w:rsidR="00A07D05">
        <w:rPr>
          <w:rFonts w:ascii="Times New Roman" w:hAnsi="Times New Roman" w:cs="Times New Roman"/>
          <w:sz w:val="24"/>
          <w:szCs w:val="24"/>
        </w:rPr>
        <w:instrText xml:space="preserve"> ADDIN EN.CITE &lt;EndNote&gt;&lt;Cite&gt;&lt;Author&gt;Nyamutswa&lt;/Author&gt;&lt;Year&gt;2020&lt;/Year&gt;&lt;RecNum&gt;535&lt;/RecNum&gt;&lt;DisplayText&gt;&lt;style face="superscript"&gt;1&lt;/style&gt;&lt;/DisplayText&gt;&lt;record&gt;&lt;rec-number&gt;535&lt;/rec-number&gt;&lt;foreign-keys&gt;&lt;key app="EN" db-id="v0xs9252b05aeheetspvs5r92d0tvvfe0e9a" timestamp="1584657585"&gt;535&lt;/key&gt;&lt;/foreign-keys&gt;&lt;ref-type name="Journal Article"&gt;17&lt;/ref-type&gt;&lt;contributors&gt;&lt;authors&gt;&lt;author&gt;Nyamutswa, Lavern T.&lt;/author&gt;&lt;author&gt;Zhu, Bo&lt;/author&gt;&lt;author&gt;Collins, Stephen F.&lt;/author&gt;&lt;author&gt;Navaratna, Dimuth&lt;/author&gt;&lt;author&gt;Duke, Mikel C.&lt;/author&gt;&lt;/authors&gt;&lt;/contributors&gt;&lt;titles&gt;&lt;title&gt;Light conducting photocatalytic membrane for chemical-free fouling control in water treatment&lt;/title&gt;&lt;secondary-title&gt;Journal of Membrane Science&lt;/secondary-title&gt;&lt;/titles&gt;&lt;periodical&gt;&lt;full-title&gt;Journal of Membrane Science&lt;/full-title&gt;&lt;/periodical&gt;&lt;pages&gt;118018&lt;/pages&gt;&lt;volume&gt;604&lt;/volume&gt;&lt;keywords&gt;&lt;keyword&gt;Membrane fouling&lt;/keyword&gt;&lt;keyword&gt;Photocatalytic membrane&lt;/keyword&gt;&lt;keyword&gt;Self-cleaning&lt;/keyword&gt;&lt;keyword&gt;Water treatment&lt;/keyword&gt;&lt;/keywords&gt;&lt;dates&gt;&lt;year&gt;2020&lt;/year&gt;&lt;pub-dates&gt;&lt;date&gt;2020/06/01/&lt;/date&gt;&lt;/pub-dates&gt;&lt;/dates&gt;&lt;isbn&gt;0376-7388&lt;/isbn&gt;&lt;urls&gt;&lt;related-urls&gt;&lt;url&gt;http://www.sciencedirect.com/science/article/pii/S0376738820305974&lt;/url&gt;&lt;/related-urls&gt;&lt;/urls&gt;&lt;electronic-resource-num&gt;https://doi.org/10.1016/j.memsci.2020.118018&lt;/electronic-resource-num&gt;&lt;/record&gt;&lt;/Cite&gt;&lt;/EndNote&gt;</w:instrText>
      </w:r>
      <w:r>
        <w:rPr>
          <w:rFonts w:ascii="Times New Roman" w:hAnsi="Times New Roman" w:cs="Times New Roman"/>
          <w:sz w:val="24"/>
          <w:szCs w:val="24"/>
        </w:rPr>
        <w:fldChar w:fldCharType="separate"/>
      </w:r>
      <w:r w:rsidR="00A07D05" w:rsidRPr="00A07D05">
        <w:rPr>
          <w:rFonts w:ascii="Times New Roman" w:hAnsi="Times New Roman" w:cs="Times New Roman"/>
          <w:noProof/>
          <w:sz w:val="24"/>
          <w:szCs w:val="24"/>
          <w:vertAlign w:val="superscript"/>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was calculated using Equation S1</w:t>
      </w:r>
      <w:r w:rsidR="00254AA5">
        <w:rPr>
          <w:rFonts w:ascii="Times New Roman" w:hAnsi="Times New Roman" w:cs="Times New Roman"/>
          <w:sz w:val="24"/>
          <w:szCs w:val="24"/>
        </w:rPr>
        <w:t>6</w:t>
      </w:r>
      <w:r>
        <w:rPr>
          <w:rFonts w:ascii="Times New Roman" w:hAnsi="Times New Roman" w:cs="Times New Roman"/>
          <w:sz w:val="24"/>
          <w:szCs w:val="24"/>
        </w:rPr>
        <w:t xml:space="preserve"> </w:t>
      </w:r>
      <w:r w:rsidR="00174E9E">
        <w:rPr>
          <w:rFonts w:ascii="Times New Roman" w:hAnsi="Times New Roman" w:cs="Times New Roman"/>
          <w:sz w:val="24"/>
          <w:szCs w:val="24"/>
        </w:rPr>
        <w:fldChar w:fldCharType="begin"/>
      </w:r>
      <w:r w:rsidR="00A07D05">
        <w:rPr>
          <w:rFonts w:ascii="Times New Roman" w:hAnsi="Times New Roman" w:cs="Times New Roman"/>
          <w:sz w:val="24"/>
          <w:szCs w:val="24"/>
        </w:rPr>
        <w:instrText xml:space="preserve"> ADDIN EN.CITE &lt;EndNote&gt;&lt;Cite&gt;&lt;Author&gt;Zhu&lt;/Author&gt;&lt;Year&gt;2018&lt;/Year&gt;&lt;RecNum&gt;589&lt;/RecNum&gt;&lt;DisplayText&gt;&lt;style face="superscript"&gt;10&lt;/style&gt;&lt;/DisplayText&gt;&lt;record&gt;&lt;rec-number&gt;589&lt;/rec-number&gt;&lt;foreign-keys&gt;&lt;key app="EN" db-id="v0xs9252b05aeheetspvs5r92d0tvvfe0e9a" timestamp="1592221328"&gt;589&lt;/key&gt;&lt;/foreign-keys&gt;&lt;ref-type name="Journal Article"&gt;17&lt;/ref-type&gt;&lt;contributors&gt;&lt;authors&gt;&lt;author&gt;Zhu, Yingwen&lt;/author&gt;&lt;author&gt;Wei, Junfu&lt;/author&gt;&lt;author&gt;Zhang, Huan&lt;/author&gt;&lt;author&gt;Liu, Kai&lt;/author&gt;&lt;author&gt;Kong, Zhiyun&lt;/author&gt;&lt;author&gt;Dong, Yu&lt;/author&gt;&lt;author&gt;Jin, Ge&lt;/author&gt;&lt;author&gt;Tian, Jian&lt;/author&gt;&lt;author&gt;Qin, Zhi&lt;/author&gt;&lt;/authors&gt;&lt;/contributors&gt;&lt;titles&gt;&lt;title&gt;Fabrication of composite membrane with adsorption property and its application to the removal of endocrine disrupting compounds during filtration process&lt;/title&gt;&lt;secondary-title&gt;Chemical Engineering Journal&lt;/secondary-title&gt;&lt;/titles&gt;&lt;periodical&gt;&lt;full-title&gt;Chemical Engineering Journal&lt;/full-title&gt;&lt;/periodical&gt;&lt;pages&gt;53-63&lt;/pages&gt;&lt;volume&gt;352&lt;/volume&gt;&lt;keywords&gt;&lt;keyword&gt;Composite membrane&lt;/keyword&gt;&lt;keyword&gt;Filtration&lt;/keyword&gt;&lt;keyword&gt;Adsorption&lt;/keyword&gt;&lt;keyword&gt;Functionalized polypropylene non-woven&lt;/keyword&gt;&lt;keyword&gt;Endocrine disrupting compounds&lt;/keyword&gt;&lt;keyword&gt;Bisphenol A&lt;/keyword&gt;&lt;/keywords&gt;&lt;dates&gt;&lt;year&gt;2018&lt;/year&gt;&lt;pub-dates&gt;&lt;date&gt;2018/11/15/&lt;/date&gt;&lt;/pub-dates&gt;&lt;/dates&gt;&lt;isbn&gt;1385-8947&lt;/isbn&gt;&lt;urls&gt;&lt;related-urls&gt;&lt;url&gt;http://www.sciencedirect.com/science/article/pii/S1385894718312282&lt;/url&gt;&lt;/related-urls&gt;&lt;/urls&gt;&lt;electronic-resource-num&gt;https://doi.org/10.1016/j.cej.2018.06.182&lt;/electronic-resource-num&gt;&lt;/record&gt;&lt;/Cite&gt;&lt;/EndNote&gt;</w:instrText>
      </w:r>
      <w:r w:rsidR="00174E9E">
        <w:rPr>
          <w:rFonts w:ascii="Times New Roman" w:hAnsi="Times New Roman" w:cs="Times New Roman"/>
          <w:sz w:val="24"/>
          <w:szCs w:val="24"/>
        </w:rPr>
        <w:fldChar w:fldCharType="separate"/>
      </w:r>
      <w:r w:rsidR="00A07D05" w:rsidRPr="00A07D05">
        <w:rPr>
          <w:rFonts w:ascii="Times New Roman" w:hAnsi="Times New Roman" w:cs="Times New Roman"/>
          <w:noProof/>
          <w:sz w:val="24"/>
          <w:szCs w:val="24"/>
          <w:vertAlign w:val="superscript"/>
        </w:rPr>
        <w:t>10</w:t>
      </w:r>
      <w:r w:rsidR="00174E9E">
        <w:rPr>
          <w:rFonts w:ascii="Times New Roman" w:hAnsi="Times New Roman" w:cs="Times New Roman"/>
          <w:sz w:val="24"/>
          <w:szCs w:val="24"/>
        </w:rPr>
        <w:fldChar w:fldCharType="end"/>
      </w:r>
      <w:r>
        <w:rPr>
          <w:rFonts w:ascii="Times New Roman" w:hAnsi="Times New Roman" w:cs="Times New Roman"/>
          <w:sz w:val="24"/>
          <w:szCs w:val="24"/>
        </w:rPr>
        <w:t>:</w:t>
      </w:r>
    </w:p>
    <w:p w14:paraId="77AB863A" w14:textId="77777777" w:rsidR="005B2047" w:rsidRDefault="005B2047" w:rsidP="00391627">
      <w:pPr>
        <w:spacing w:line="360" w:lineRule="auto"/>
        <w:jc w:val="both"/>
        <w:rPr>
          <w:rFonts w:ascii="Times New Roman" w:hAnsi="Times New Roman" w:cs="Times New Roman"/>
          <w:sz w:val="24"/>
          <w:szCs w:val="24"/>
        </w:rPr>
      </w:pPr>
    </w:p>
    <w:p w14:paraId="0A495DA1" w14:textId="258B5CF8" w:rsidR="005B2047" w:rsidRPr="005B2047" w:rsidRDefault="00F07524" w:rsidP="00391627">
      <w:pPr>
        <w:spacing w:line="360" w:lineRule="auto"/>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c</m:t>
            </m:r>
          </m:sub>
        </m:sSub>
        <m:r>
          <w:rPr>
            <w:rFonts w:ascii="Cambria Math" w:hAnsi="Cambria Math" w:cs="Times New Roman"/>
            <w:sz w:val="24"/>
            <w:szCs w:val="24"/>
          </w:rPr>
          <m:t>= 3.6</m:t>
        </m:r>
        <m:f>
          <m:fPr>
            <m:ctrlPr>
              <w:rPr>
                <w:rFonts w:ascii="Cambria Math" w:hAnsi="Cambria Math" w:cs="Times New Roman"/>
                <w:i/>
                <w:sz w:val="24"/>
                <w:szCs w:val="24"/>
              </w:rPr>
            </m:ctrlPr>
          </m:fPr>
          <m:num>
            <m:r>
              <m:rPr>
                <m:sty m:val="p"/>
              </m:rPr>
              <w:rPr>
                <w:rFonts w:ascii="Cambria Math" w:hAnsi="Cambria Math"/>
              </w:rPr>
              <m:t>δ</m:t>
            </m:r>
            <m:r>
              <m:rPr>
                <m:sty m:val="p"/>
              </m:rPr>
              <w:rPr>
                <w:rFonts w:ascii="Cambria Math"/>
              </w:rPr>
              <m:t xml:space="preserve">  </m:t>
            </m:r>
            <m:r>
              <m:rPr>
                <m:sty m:val="p"/>
              </m:rPr>
              <w:rPr>
                <w:rFonts w:ascii="Cambria Math" w:hAnsi="Cambria Math"/>
              </w:rPr>
              <m:t>φ</m:t>
            </m:r>
          </m:num>
          <m:den>
            <m:r>
              <w:rPr>
                <w:rFonts w:ascii="Cambria Math" w:hAnsi="Cambria Math" w:cs="Times New Roman"/>
                <w:sz w:val="24"/>
                <w:szCs w:val="24"/>
              </w:rPr>
              <m:t>J</m:t>
            </m:r>
          </m:den>
        </m:f>
        <m:r>
          <w:rPr>
            <w:rFonts w:ascii="Cambria Math" w:hAnsi="Cambria Math" w:cs="Times New Roman"/>
            <w:sz w:val="24"/>
            <w:szCs w:val="24"/>
          </w:rPr>
          <m:t xml:space="preserve">  </m:t>
        </m:r>
      </m:oMath>
      <w:r w:rsidR="005B2047">
        <w:rPr>
          <w:rFonts w:ascii="Times New Roman" w:eastAsiaTheme="minorEastAsia" w:hAnsi="Times New Roman" w:cs="Times New Roman"/>
          <w:sz w:val="24"/>
          <w:szCs w:val="24"/>
        </w:rPr>
        <w:tab/>
      </w:r>
      <w:r w:rsidR="005B2047">
        <w:rPr>
          <w:rFonts w:ascii="Times New Roman" w:eastAsiaTheme="minorEastAsia" w:hAnsi="Times New Roman" w:cs="Times New Roman"/>
          <w:sz w:val="24"/>
          <w:szCs w:val="24"/>
        </w:rPr>
        <w:tab/>
      </w:r>
      <w:r w:rsidR="005B2047">
        <w:rPr>
          <w:rFonts w:ascii="Times New Roman" w:eastAsiaTheme="minorEastAsia" w:hAnsi="Times New Roman" w:cs="Times New Roman"/>
          <w:sz w:val="24"/>
          <w:szCs w:val="24"/>
        </w:rPr>
        <w:tab/>
      </w:r>
      <w:r w:rsidR="005B2047">
        <w:rPr>
          <w:rFonts w:ascii="Times New Roman" w:eastAsiaTheme="minorEastAsia" w:hAnsi="Times New Roman" w:cs="Times New Roman"/>
          <w:sz w:val="24"/>
          <w:szCs w:val="24"/>
        </w:rPr>
        <w:tab/>
      </w:r>
      <w:r w:rsidR="005B2047">
        <w:rPr>
          <w:rFonts w:ascii="Times New Roman" w:eastAsiaTheme="minorEastAsia" w:hAnsi="Times New Roman" w:cs="Times New Roman"/>
          <w:sz w:val="24"/>
          <w:szCs w:val="24"/>
        </w:rPr>
        <w:tab/>
      </w:r>
      <w:r w:rsidR="005B2047">
        <w:rPr>
          <w:rFonts w:ascii="Times New Roman" w:eastAsiaTheme="minorEastAsia" w:hAnsi="Times New Roman" w:cs="Times New Roman"/>
          <w:sz w:val="24"/>
          <w:szCs w:val="24"/>
        </w:rPr>
        <w:tab/>
      </w:r>
      <w:r w:rsidR="005B2047">
        <w:rPr>
          <w:rFonts w:ascii="Times New Roman" w:eastAsiaTheme="minorEastAsia" w:hAnsi="Times New Roman" w:cs="Times New Roman"/>
          <w:sz w:val="24"/>
          <w:szCs w:val="24"/>
        </w:rPr>
        <w:tab/>
      </w:r>
      <w:r w:rsidR="005B2047">
        <w:rPr>
          <w:rFonts w:ascii="Times New Roman" w:eastAsiaTheme="minorEastAsia" w:hAnsi="Times New Roman" w:cs="Times New Roman"/>
          <w:sz w:val="24"/>
          <w:szCs w:val="24"/>
        </w:rPr>
        <w:tab/>
      </w:r>
      <w:r w:rsidR="005B2047">
        <w:rPr>
          <w:rFonts w:ascii="Times New Roman" w:eastAsiaTheme="minorEastAsia" w:hAnsi="Times New Roman" w:cs="Times New Roman"/>
          <w:sz w:val="24"/>
          <w:szCs w:val="24"/>
        </w:rPr>
        <w:tab/>
        <w:t>(S1</w:t>
      </w:r>
      <w:r w:rsidR="00254AA5">
        <w:rPr>
          <w:rFonts w:ascii="Times New Roman" w:eastAsiaTheme="minorEastAsia" w:hAnsi="Times New Roman" w:cs="Times New Roman"/>
          <w:sz w:val="24"/>
          <w:szCs w:val="24"/>
        </w:rPr>
        <w:t>6</w:t>
      </w:r>
      <w:r w:rsidR="005B2047">
        <w:rPr>
          <w:rFonts w:ascii="Times New Roman" w:eastAsiaTheme="minorEastAsia" w:hAnsi="Times New Roman" w:cs="Times New Roman"/>
          <w:sz w:val="24"/>
          <w:szCs w:val="24"/>
        </w:rPr>
        <w:t>)</w:t>
      </w:r>
    </w:p>
    <w:p w14:paraId="09896B55" w14:textId="77777777" w:rsidR="005B2047" w:rsidRDefault="005B2047" w:rsidP="00391627">
      <w:pPr>
        <w:spacing w:line="360" w:lineRule="auto"/>
        <w:jc w:val="both"/>
        <w:rPr>
          <w:rFonts w:ascii="Times New Roman" w:hAnsi="Times New Roman" w:cs="Times New Roman"/>
          <w:sz w:val="24"/>
          <w:szCs w:val="24"/>
        </w:rPr>
      </w:pPr>
    </w:p>
    <w:p w14:paraId="77E7605C" w14:textId="66B36FFF" w:rsidR="005B2047" w:rsidRDefault="005B2047" w:rsidP="00391627">
      <w:pPr>
        <w:spacing w:line="360" w:lineRule="auto"/>
        <w:jc w:val="both"/>
        <w:rPr>
          <w:rFonts w:ascii="Times New Roman" w:hAnsi="Times New Roman" w:cs="Times New Roman"/>
          <w:sz w:val="24"/>
          <w:szCs w:val="24"/>
        </w:rPr>
      </w:pPr>
      <w:r>
        <w:rPr>
          <w:rFonts w:ascii="Times New Roman" w:hAnsi="Times New Roman" w:cs="Times New Roman"/>
          <w:sz w:val="24"/>
          <w:szCs w:val="24"/>
        </w:rPr>
        <w:t>where</w:t>
      </w:r>
      <w:r w:rsidRPr="005B2047">
        <w:rPr>
          <w:rFonts w:ascii="Times New Roman" w:hAnsi="Times New Roman" w:cs="Times New Roman"/>
          <w:sz w:val="24"/>
          <w:szCs w:val="24"/>
        </w:rPr>
        <w:t xml:space="preserve"> </w:t>
      </w:r>
      <w:r w:rsidRPr="00D252CB">
        <w:rPr>
          <w:rFonts w:ascii="Times New Roman" w:hAnsi="Times New Roman" w:cs="Times New Roman"/>
          <w:i/>
          <w:sz w:val="24"/>
          <w:szCs w:val="24"/>
        </w:rPr>
        <w:t>δ</w:t>
      </w:r>
      <w:r w:rsidRPr="005B2047">
        <w:rPr>
          <w:rFonts w:ascii="Times New Roman" w:hAnsi="Times New Roman" w:cs="Times New Roman"/>
          <w:sz w:val="24"/>
          <w:szCs w:val="24"/>
        </w:rPr>
        <w:t xml:space="preserve"> </w:t>
      </w:r>
      <w:r>
        <w:rPr>
          <w:rFonts w:ascii="Times New Roman" w:hAnsi="Times New Roman" w:cs="Times New Roman"/>
          <w:sz w:val="24"/>
          <w:szCs w:val="24"/>
        </w:rPr>
        <w:t xml:space="preserve">is the thickness of the membrane </w:t>
      </w:r>
      <w:r w:rsidR="00476B3A">
        <w:rPr>
          <w:rFonts w:ascii="Times New Roman" w:hAnsi="Times New Roman" w:cs="Times New Roman"/>
          <w:sz w:val="24"/>
          <w:szCs w:val="24"/>
        </w:rPr>
        <w:t>(</w:t>
      </w:r>
      <w:r w:rsidR="00476B3A" w:rsidRPr="00476B3A">
        <w:rPr>
          <w:rFonts w:ascii="Times New Roman" w:hAnsi="Times New Roman" w:cs="Times New Roman"/>
          <w:sz w:val="24"/>
          <w:szCs w:val="24"/>
        </w:rPr>
        <w:t>µm</w:t>
      </w:r>
      <w:r w:rsidR="00476B3A">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D252CB">
        <w:rPr>
          <w:rFonts w:ascii="Times New Roman" w:hAnsi="Times New Roman" w:cs="Times New Roman"/>
          <w:i/>
          <w:sz w:val="24"/>
          <w:szCs w:val="24"/>
        </w:rPr>
        <w:t>φ</w:t>
      </w:r>
      <w:r w:rsidRPr="005B2047">
        <w:rPr>
          <w:rFonts w:ascii="Times New Roman" w:hAnsi="Times New Roman" w:cs="Times New Roman"/>
          <w:sz w:val="24"/>
          <w:szCs w:val="24"/>
        </w:rPr>
        <w:t xml:space="preserve"> represent </w:t>
      </w:r>
      <w:r>
        <w:rPr>
          <w:rFonts w:ascii="Times New Roman" w:hAnsi="Times New Roman" w:cs="Times New Roman"/>
          <w:sz w:val="24"/>
          <w:szCs w:val="24"/>
        </w:rPr>
        <w:t>is the</w:t>
      </w:r>
      <w:r w:rsidRPr="005B2047">
        <w:rPr>
          <w:rFonts w:ascii="Times New Roman" w:hAnsi="Times New Roman" w:cs="Times New Roman"/>
          <w:sz w:val="24"/>
          <w:szCs w:val="24"/>
        </w:rPr>
        <w:t xml:space="preserve"> porosity</w:t>
      </w:r>
      <w:r w:rsidR="00476B3A" w:rsidRPr="00476B3A">
        <w:rPr>
          <w:rFonts w:ascii="Times New Roman" w:hAnsi="Times New Roman" w:cs="Times New Roman"/>
          <w:sz w:val="24"/>
          <w:szCs w:val="24"/>
        </w:rPr>
        <w:t xml:space="preserve"> </w:t>
      </w:r>
      <w:r w:rsidR="00476B3A">
        <w:rPr>
          <w:rFonts w:ascii="Times New Roman" w:hAnsi="Times New Roman" w:cs="Times New Roman"/>
          <w:sz w:val="24"/>
          <w:szCs w:val="24"/>
        </w:rPr>
        <w:t>(</w:t>
      </w:r>
      <w:r w:rsidR="00D252CB">
        <w:rPr>
          <w:rFonts w:ascii="Times New Roman" w:hAnsi="Times New Roman" w:cs="Times New Roman"/>
          <w:sz w:val="24"/>
          <w:szCs w:val="24"/>
        </w:rPr>
        <w:t>0.44</w:t>
      </w:r>
      <w:r w:rsidR="004E5BB3">
        <w:rPr>
          <w:rFonts w:ascii="Times New Roman" w:hAnsi="Times New Roman" w:cs="Times New Roman"/>
          <w:sz w:val="24"/>
          <w:szCs w:val="24"/>
        </w:rPr>
        <w:t xml:space="preserve"> </w:t>
      </w:r>
      <w:r w:rsidR="004E5BB3">
        <w:rPr>
          <w:rFonts w:ascii="Times New Roman" w:hAnsi="Times New Roman" w:cs="Times New Roman"/>
          <w:sz w:val="24"/>
          <w:szCs w:val="24"/>
        </w:rPr>
        <w:fldChar w:fldCharType="begin"/>
      </w:r>
      <w:r w:rsidR="00A07D05">
        <w:rPr>
          <w:rFonts w:ascii="Times New Roman" w:hAnsi="Times New Roman" w:cs="Times New Roman"/>
          <w:sz w:val="24"/>
          <w:szCs w:val="24"/>
        </w:rPr>
        <w:instrText xml:space="preserve"> ADDIN EN.CITE &lt;EndNote&gt;&lt;Cite&gt;&lt;Author&gt;Nyamutswa&lt;/Author&gt;&lt;Year&gt;2018&lt;/Year&gt;&lt;RecNum&gt;433&lt;/RecNum&gt;&lt;DisplayText&gt;&lt;style face="superscript"&gt;2&lt;/style&gt;&lt;/DisplayText&gt;&lt;record&gt;&lt;rec-number&gt;433&lt;/rec-number&gt;&lt;foreign-keys&gt;&lt;key app="EN" db-id="v0xs9252b05aeheetspvs5r92d0tvvfe0e9a" timestamp="1544429730"&gt;433&lt;/key&gt;&lt;/foreign-keys&gt;&lt;ref-type name="Journal Article"&gt;17&lt;/ref-type&gt;&lt;contributors&gt;&lt;authors&gt;&lt;author&gt;Nyamutswa, Lavern&lt;/author&gt;&lt;author&gt;Zhu, Bo&lt;/author&gt;&lt;author&gt;Navaratna, Dimuth&lt;/author&gt;&lt;author&gt;Collins, Stephen&lt;/author&gt;&lt;author&gt;Duke, Mikel&lt;/author&gt;&lt;/authors&gt;&lt;/contributors&gt;&lt;titles&gt;&lt;title&gt;Proof of Concept for Light Conducting Membrane Substrate for UV-Activated Photocatalysis as an Alternative to Chemical Cleaning&lt;/title&gt;&lt;secondary-title&gt;Membranes&lt;/secondary-title&gt;&lt;/titles&gt;&lt;periodical&gt;&lt;full-title&gt;Membranes&lt;/full-title&gt;&lt;/periodical&gt;&lt;pages&gt;122&lt;/pages&gt;&lt;volume&gt;8&lt;/volume&gt;&lt;number&gt;4&lt;/number&gt;&lt;dates&gt;&lt;year&gt;2018&lt;/year&gt;&lt;/dates&gt;&lt;isbn&gt;2077-0375&lt;/isbn&gt;&lt;accession-num&gt;doi:10.3390/membranes8040122&lt;/accession-num&gt;&lt;urls&gt;&lt;related-urls&gt;&lt;url&gt;http://www.mdpi.com/2077-0375/8/4/122&lt;/url&gt;&lt;/related-urls&gt;&lt;/urls&gt;&lt;/record&gt;&lt;/Cite&gt;&lt;/EndNote&gt;</w:instrText>
      </w:r>
      <w:r w:rsidR="004E5BB3">
        <w:rPr>
          <w:rFonts w:ascii="Times New Roman" w:hAnsi="Times New Roman" w:cs="Times New Roman"/>
          <w:sz w:val="24"/>
          <w:szCs w:val="24"/>
        </w:rPr>
        <w:fldChar w:fldCharType="separate"/>
      </w:r>
      <w:r w:rsidR="00A07D05" w:rsidRPr="00A07D05">
        <w:rPr>
          <w:rFonts w:ascii="Times New Roman" w:hAnsi="Times New Roman" w:cs="Times New Roman"/>
          <w:noProof/>
          <w:sz w:val="24"/>
          <w:szCs w:val="24"/>
          <w:vertAlign w:val="superscript"/>
        </w:rPr>
        <w:t>2</w:t>
      </w:r>
      <w:r w:rsidR="004E5BB3">
        <w:rPr>
          <w:rFonts w:ascii="Times New Roman" w:hAnsi="Times New Roman" w:cs="Times New Roman"/>
          <w:sz w:val="24"/>
          <w:szCs w:val="24"/>
        </w:rPr>
        <w:fldChar w:fldCharType="end"/>
      </w:r>
      <w:r w:rsidR="00476B3A">
        <w:rPr>
          <w:rFonts w:ascii="Times New Roman" w:hAnsi="Times New Roman" w:cs="Times New Roman"/>
          <w:sz w:val="24"/>
          <w:szCs w:val="24"/>
        </w:rPr>
        <w:t xml:space="preserve">), and </w:t>
      </w:r>
      <w:r w:rsidR="00476B3A" w:rsidRPr="00D252CB">
        <w:rPr>
          <w:rFonts w:ascii="Times New Roman" w:hAnsi="Times New Roman" w:cs="Times New Roman"/>
          <w:i/>
          <w:sz w:val="24"/>
          <w:szCs w:val="24"/>
        </w:rPr>
        <w:t>J</w:t>
      </w:r>
      <w:r w:rsidR="00476B3A">
        <w:rPr>
          <w:rFonts w:ascii="Times New Roman" w:hAnsi="Times New Roman" w:cs="Times New Roman"/>
          <w:sz w:val="24"/>
          <w:szCs w:val="24"/>
        </w:rPr>
        <w:t xml:space="preserve"> is the membrane flux (L/m</w:t>
      </w:r>
      <w:r w:rsidR="00476B3A" w:rsidRPr="00D252CB">
        <w:rPr>
          <w:rFonts w:ascii="Times New Roman" w:hAnsi="Times New Roman" w:cs="Times New Roman"/>
          <w:sz w:val="24"/>
          <w:szCs w:val="24"/>
          <w:vertAlign w:val="superscript"/>
        </w:rPr>
        <w:t>2</w:t>
      </w:r>
      <w:r w:rsidR="00476B3A">
        <w:rPr>
          <w:rFonts w:ascii="Times New Roman" w:hAnsi="Times New Roman" w:cs="Times New Roman"/>
          <w:sz w:val="24"/>
          <w:szCs w:val="24"/>
        </w:rPr>
        <w:t>/h)</w:t>
      </w:r>
      <w:r w:rsidRPr="005B2047">
        <w:rPr>
          <w:rFonts w:ascii="Times New Roman" w:hAnsi="Times New Roman" w:cs="Times New Roman"/>
          <w:sz w:val="24"/>
          <w:szCs w:val="24"/>
        </w:rPr>
        <w:t>.</w:t>
      </w:r>
    </w:p>
    <w:p w14:paraId="27C5DCB7" w14:textId="77777777" w:rsidR="00E4726E" w:rsidRPr="00E4726E" w:rsidRDefault="00E4726E" w:rsidP="00391627">
      <w:pPr>
        <w:spacing w:line="360" w:lineRule="auto"/>
        <w:jc w:val="both"/>
        <w:rPr>
          <w:rFonts w:ascii="Times New Roman" w:hAnsi="Times New Roman" w:cs="Times New Roman"/>
          <w:sz w:val="24"/>
          <w:szCs w:val="24"/>
        </w:rPr>
      </w:pPr>
    </w:p>
    <w:p w14:paraId="045CEF95" w14:textId="6E7A6930" w:rsidR="00EF193A" w:rsidRPr="00F627E6" w:rsidRDefault="00F627E6" w:rsidP="00391627">
      <w:pPr>
        <w:pStyle w:val="Heading2"/>
        <w:spacing w:line="360" w:lineRule="auto"/>
      </w:pPr>
      <w:r>
        <w:rPr>
          <w:b/>
        </w:rPr>
        <w:t>Text S</w:t>
      </w:r>
      <w:r w:rsidR="001A604C">
        <w:rPr>
          <w:b/>
        </w:rPr>
        <w:t>10</w:t>
      </w:r>
      <w:r>
        <w:rPr>
          <w:b/>
        </w:rPr>
        <w:t xml:space="preserve">. </w:t>
      </w:r>
      <w:bookmarkStart w:id="8" w:name="_Hlk70531663"/>
      <w:r w:rsidR="00EF193A" w:rsidRPr="00F627E6">
        <w:t>Rejection % based on HPSEC</w:t>
      </w:r>
      <w:bookmarkEnd w:id="8"/>
    </w:p>
    <w:p w14:paraId="7C5FDE46" w14:textId="6DEE42DC" w:rsidR="00EF193A" w:rsidRDefault="00EF193A" w:rsidP="00391627">
      <w:pPr>
        <w:spacing w:line="360" w:lineRule="auto"/>
        <w:jc w:val="both"/>
        <w:rPr>
          <w:rFonts w:ascii="Times New Roman" w:hAnsi="Times New Roman" w:cs="Times New Roman"/>
          <w:sz w:val="24"/>
          <w:szCs w:val="24"/>
        </w:rPr>
      </w:pPr>
    </w:p>
    <w:p w14:paraId="3D7E1F8E" w14:textId="77777777" w:rsidR="00E4726E" w:rsidRPr="00E4726E" w:rsidRDefault="00E4726E" w:rsidP="00391627">
      <w:pPr>
        <w:spacing w:line="360" w:lineRule="auto"/>
        <w:jc w:val="both"/>
        <w:rPr>
          <w:rFonts w:ascii="Times New Roman" w:hAnsi="Times New Roman" w:cs="Times New Roman"/>
          <w:sz w:val="24"/>
          <w:szCs w:val="24"/>
        </w:rPr>
      </w:pPr>
      <w:r w:rsidRPr="00E4726E">
        <w:rPr>
          <w:rFonts w:ascii="Times New Roman" w:hAnsi="Times New Roman" w:cs="Times New Roman"/>
          <w:sz w:val="24"/>
          <w:szCs w:val="24"/>
        </w:rPr>
        <w:t>For each detection method, the total signal for each particular sample was obtained by integrating each curve. The obtained areas where then used to calculate the membrane rejection by:</w:t>
      </w:r>
    </w:p>
    <w:p w14:paraId="2A8D5990" w14:textId="69224122" w:rsidR="00E4726E" w:rsidRPr="00E4726E" w:rsidRDefault="00E4726E" w:rsidP="00391627">
      <w:pPr>
        <w:spacing w:line="360" w:lineRule="auto"/>
        <w:jc w:val="both"/>
        <w:rPr>
          <w:rFonts w:ascii="Times New Roman" w:hAnsi="Times New Roman" w:cs="Times New Roman"/>
          <w:sz w:val="24"/>
          <w:szCs w:val="24"/>
        </w:rPr>
      </w:pPr>
      <m:oMath>
        <m:r>
          <w:rPr>
            <w:rFonts w:ascii="Cambria Math" w:hAnsi="Cambria Math" w:cs="Times New Roman"/>
            <w:sz w:val="24"/>
            <w:szCs w:val="24"/>
          </w:rPr>
          <m:t xml:space="preserve">Rejection %=1-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perm</m:t>
                </m:r>
              </m:sub>
            </m:sSub>
          </m:num>
          <m:den>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feed</m:t>
                </m:r>
              </m:sub>
            </m:sSub>
          </m:den>
        </m:f>
        <m:r>
          <w:rPr>
            <w:rFonts w:ascii="Cambria Math" w:hAnsi="Cambria Math" w:cs="Times New Roman"/>
            <w:sz w:val="24"/>
            <w:szCs w:val="24"/>
          </w:rPr>
          <m:t xml:space="preserve"> × 100</m:t>
        </m:r>
      </m:oMath>
      <w:r w:rsidRPr="00E4726E">
        <w:rPr>
          <w:rFonts w:ascii="Times New Roman" w:hAnsi="Times New Roman" w:cs="Times New Roman"/>
          <w:sz w:val="24"/>
          <w:szCs w:val="24"/>
        </w:rPr>
        <w:tab/>
      </w:r>
      <w:r w:rsidRPr="00E4726E">
        <w:rPr>
          <w:rFonts w:ascii="Times New Roman" w:hAnsi="Times New Roman" w:cs="Times New Roman"/>
          <w:sz w:val="24"/>
          <w:szCs w:val="24"/>
        </w:rPr>
        <w:tab/>
      </w:r>
      <w:r w:rsidRPr="00E4726E">
        <w:rPr>
          <w:rFonts w:ascii="Times New Roman" w:hAnsi="Times New Roman" w:cs="Times New Roman"/>
          <w:sz w:val="24"/>
          <w:szCs w:val="24"/>
        </w:rPr>
        <w:tab/>
      </w:r>
      <w:r w:rsidRPr="00E4726E">
        <w:rPr>
          <w:rFonts w:ascii="Times New Roman" w:hAnsi="Times New Roman" w:cs="Times New Roman"/>
          <w:sz w:val="24"/>
          <w:szCs w:val="24"/>
        </w:rPr>
        <w:tab/>
      </w:r>
      <w:r w:rsidRPr="00E4726E">
        <w:rPr>
          <w:rFonts w:ascii="Times New Roman" w:hAnsi="Times New Roman" w:cs="Times New Roman"/>
          <w:sz w:val="24"/>
          <w:szCs w:val="24"/>
        </w:rPr>
        <w:tab/>
      </w:r>
      <w:r w:rsidRPr="00E4726E">
        <w:rPr>
          <w:rFonts w:ascii="Times New Roman" w:hAnsi="Times New Roman" w:cs="Times New Roman"/>
          <w:sz w:val="24"/>
          <w:szCs w:val="24"/>
        </w:rPr>
        <w:tab/>
      </w:r>
      <w:r w:rsidRPr="00E4726E">
        <w:rPr>
          <w:rFonts w:ascii="Times New Roman" w:hAnsi="Times New Roman" w:cs="Times New Roman"/>
          <w:sz w:val="24"/>
          <w:szCs w:val="24"/>
        </w:rPr>
        <w:tab/>
        <w:t>(</w:t>
      </w:r>
      <w:r w:rsidR="00F627E6">
        <w:rPr>
          <w:rFonts w:ascii="Times New Roman" w:hAnsi="Times New Roman" w:cs="Times New Roman"/>
          <w:sz w:val="24"/>
          <w:szCs w:val="24"/>
        </w:rPr>
        <w:t>S1</w:t>
      </w:r>
      <w:r w:rsidR="00254AA5">
        <w:rPr>
          <w:rFonts w:ascii="Times New Roman" w:hAnsi="Times New Roman" w:cs="Times New Roman"/>
          <w:sz w:val="24"/>
          <w:szCs w:val="24"/>
        </w:rPr>
        <w:t>7</w:t>
      </w:r>
      <w:r w:rsidRPr="00E4726E">
        <w:rPr>
          <w:rFonts w:ascii="Times New Roman" w:hAnsi="Times New Roman" w:cs="Times New Roman"/>
          <w:sz w:val="24"/>
          <w:szCs w:val="24"/>
        </w:rPr>
        <w:t>)</w:t>
      </w:r>
    </w:p>
    <w:p w14:paraId="0BB1AE06" w14:textId="77777777" w:rsidR="00E4726E" w:rsidRPr="00E4726E" w:rsidRDefault="00E4726E" w:rsidP="00391627">
      <w:pPr>
        <w:spacing w:line="360" w:lineRule="auto"/>
        <w:jc w:val="both"/>
        <w:rPr>
          <w:rFonts w:ascii="Times New Roman" w:hAnsi="Times New Roman" w:cs="Times New Roman"/>
          <w:sz w:val="24"/>
          <w:szCs w:val="24"/>
        </w:rPr>
      </w:pPr>
      <w:r w:rsidRPr="00E4726E">
        <w:rPr>
          <w:rFonts w:ascii="Times New Roman" w:hAnsi="Times New Roman" w:cs="Times New Roman"/>
          <w:sz w:val="24"/>
          <w:szCs w:val="24"/>
        </w:rPr>
        <w:t xml:space="preserve">where </w:t>
      </w:r>
      <w:r w:rsidRPr="00E4726E">
        <w:rPr>
          <w:rFonts w:ascii="Times New Roman" w:hAnsi="Times New Roman" w:cs="Times New Roman"/>
          <w:i/>
          <w:sz w:val="24"/>
          <w:szCs w:val="24"/>
        </w:rPr>
        <w:t>A</w:t>
      </w:r>
      <w:r w:rsidRPr="00E4726E">
        <w:rPr>
          <w:rFonts w:ascii="Times New Roman" w:hAnsi="Times New Roman" w:cs="Times New Roman"/>
          <w:i/>
          <w:sz w:val="24"/>
          <w:szCs w:val="24"/>
          <w:vertAlign w:val="subscript"/>
        </w:rPr>
        <w:t>perm</w:t>
      </w:r>
      <w:r w:rsidRPr="00E4726E">
        <w:rPr>
          <w:rFonts w:ascii="Times New Roman" w:hAnsi="Times New Roman" w:cs="Times New Roman"/>
          <w:sz w:val="24"/>
          <w:szCs w:val="24"/>
        </w:rPr>
        <w:t xml:space="preserve"> and </w:t>
      </w:r>
      <w:r w:rsidRPr="00E4726E">
        <w:rPr>
          <w:rFonts w:ascii="Times New Roman" w:hAnsi="Times New Roman" w:cs="Times New Roman"/>
          <w:i/>
          <w:sz w:val="24"/>
          <w:szCs w:val="24"/>
        </w:rPr>
        <w:t>A</w:t>
      </w:r>
      <w:r w:rsidRPr="00E4726E">
        <w:rPr>
          <w:rFonts w:ascii="Times New Roman" w:hAnsi="Times New Roman" w:cs="Times New Roman"/>
          <w:i/>
          <w:sz w:val="24"/>
          <w:szCs w:val="24"/>
          <w:vertAlign w:val="subscript"/>
        </w:rPr>
        <w:t>feed</w:t>
      </w:r>
      <w:r w:rsidRPr="00E4726E">
        <w:rPr>
          <w:rFonts w:ascii="Times New Roman" w:hAnsi="Times New Roman" w:cs="Times New Roman"/>
          <w:sz w:val="24"/>
          <w:szCs w:val="24"/>
        </w:rPr>
        <w:t xml:space="preserve"> are the areas for the permeate and feed signals, respectively.</w:t>
      </w:r>
    </w:p>
    <w:p w14:paraId="6887D187" w14:textId="77777777" w:rsidR="00E4726E" w:rsidRPr="00EF193A" w:rsidRDefault="00E4726E" w:rsidP="00391627">
      <w:pPr>
        <w:spacing w:line="360"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4513"/>
        <w:gridCol w:w="4513"/>
      </w:tblGrid>
      <w:tr w:rsidR="005F0136" w:rsidRPr="00AD7F67" w14:paraId="59FA3238" w14:textId="77777777" w:rsidTr="00C04B6C">
        <w:tc>
          <w:tcPr>
            <w:tcW w:w="4513" w:type="dxa"/>
          </w:tcPr>
          <w:p w14:paraId="04DF2EA4" w14:textId="77777777" w:rsidR="005F0136" w:rsidRPr="00AD7F67" w:rsidRDefault="005F0136" w:rsidP="00391627">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en-AU"/>
              </w:rPr>
              <w:drawing>
                <wp:inline distT="0" distB="0" distL="0" distR="0" wp14:anchorId="6FDA2BB6" wp14:editId="1FCBEAA4">
                  <wp:extent cx="2880000" cy="21600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0000" cy="2160000"/>
                          </a:xfrm>
                          <a:prstGeom prst="rect">
                            <a:avLst/>
                          </a:prstGeom>
                          <a:noFill/>
                        </pic:spPr>
                      </pic:pic>
                    </a:graphicData>
                  </a:graphic>
                </wp:inline>
              </w:drawing>
            </w:r>
          </w:p>
          <w:p w14:paraId="010D00A8" w14:textId="77777777" w:rsidR="005F0136" w:rsidRPr="00AD7F67" w:rsidRDefault="005F0136" w:rsidP="00391627">
            <w:pPr>
              <w:spacing w:line="360" w:lineRule="auto"/>
              <w:jc w:val="center"/>
              <w:rPr>
                <w:rFonts w:ascii="Times New Roman" w:hAnsi="Times New Roman" w:cs="Times New Roman"/>
                <w:b/>
                <w:sz w:val="24"/>
                <w:szCs w:val="24"/>
              </w:rPr>
            </w:pPr>
            <w:r w:rsidRPr="00AD7F67">
              <w:rPr>
                <w:rFonts w:ascii="Times New Roman" w:hAnsi="Times New Roman" w:cs="Times New Roman"/>
                <w:b/>
                <w:sz w:val="24"/>
                <w:szCs w:val="24"/>
              </w:rPr>
              <w:t>(a)</w:t>
            </w:r>
          </w:p>
        </w:tc>
        <w:tc>
          <w:tcPr>
            <w:tcW w:w="4513" w:type="dxa"/>
          </w:tcPr>
          <w:p w14:paraId="6ADECD8C" w14:textId="77777777" w:rsidR="005F0136" w:rsidRPr="00AD7F67" w:rsidRDefault="005F0136" w:rsidP="00391627">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en-AU"/>
              </w:rPr>
              <w:drawing>
                <wp:inline distT="0" distB="0" distL="0" distR="0" wp14:anchorId="6CF5636D" wp14:editId="1CF4423D">
                  <wp:extent cx="2880000" cy="216000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0000" cy="2160000"/>
                          </a:xfrm>
                          <a:prstGeom prst="rect">
                            <a:avLst/>
                          </a:prstGeom>
                          <a:noFill/>
                        </pic:spPr>
                      </pic:pic>
                    </a:graphicData>
                  </a:graphic>
                </wp:inline>
              </w:drawing>
            </w:r>
          </w:p>
          <w:p w14:paraId="00806DA0" w14:textId="77777777" w:rsidR="005F0136" w:rsidRPr="00AD7F67" w:rsidRDefault="005F0136" w:rsidP="00391627">
            <w:pPr>
              <w:spacing w:line="360" w:lineRule="auto"/>
              <w:jc w:val="center"/>
              <w:rPr>
                <w:rFonts w:ascii="Times New Roman" w:hAnsi="Times New Roman" w:cs="Times New Roman"/>
                <w:b/>
                <w:sz w:val="24"/>
                <w:szCs w:val="24"/>
              </w:rPr>
            </w:pPr>
            <w:r w:rsidRPr="00AD7F67">
              <w:rPr>
                <w:rFonts w:ascii="Times New Roman" w:hAnsi="Times New Roman" w:cs="Times New Roman"/>
                <w:b/>
                <w:sz w:val="24"/>
                <w:szCs w:val="24"/>
              </w:rPr>
              <w:t>(b)</w:t>
            </w:r>
          </w:p>
        </w:tc>
      </w:tr>
      <w:tr w:rsidR="005F0136" w:rsidRPr="00AD7F67" w14:paraId="35861D12" w14:textId="77777777" w:rsidTr="00C04B6C">
        <w:tc>
          <w:tcPr>
            <w:tcW w:w="4513" w:type="dxa"/>
          </w:tcPr>
          <w:p w14:paraId="6E6576CB" w14:textId="77777777" w:rsidR="005F0136" w:rsidRDefault="005F0136" w:rsidP="00391627">
            <w:pPr>
              <w:spacing w:line="360" w:lineRule="auto"/>
              <w:jc w:val="both"/>
              <w:rPr>
                <w:rFonts w:ascii="Times New Roman" w:hAnsi="Times New Roman" w:cs="Times New Roman"/>
                <w:b/>
                <w:noProof/>
                <w:sz w:val="24"/>
                <w:szCs w:val="24"/>
                <w:lang w:eastAsia="en-AU"/>
              </w:rPr>
            </w:pPr>
            <w:r>
              <w:rPr>
                <w:rFonts w:ascii="Times New Roman" w:hAnsi="Times New Roman" w:cs="Times New Roman"/>
                <w:b/>
                <w:noProof/>
                <w:sz w:val="24"/>
                <w:szCs w:val="24"/>
                <w:lang w:eastAsia="en-AU"/>
              </w:rPr>
              <w:drawing>
                <wp:inline distT="0" distB="0" distL="0" distR="0" wp14:anchorId="619DD887" wp14:editId="7F889FFC">
                  <wp:extent cx="2880000" cy="216000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0000" cy="2160000"/>
                          </a:xfrm>
                          <a:prstGeom prst="rect">
                            <a:avLst/>
                          </a:prstGeom>
                          <a:noFill/>
                        </pic:spPr>
                      </pic:pic>
                    </a:graphicData>
                  </a:graphic>
                </wp:inline>
              </w:drawing>
            </w:r>
          </w:p>
          <w:p w14:paraId="458B36FE" w14:textId="77777777" w:rsidR="005F0136" w:rsidRPr="00102CCA" w:rsidRDefault="005F0136" w:rsidP="00391627">
            <w:pPr>
              <w:spacing w:line="360" w:lineRule="auto"/>
              <w:jc w:val="center"/>
              <w:rPr>
                <w:rFonts w:ascii="Times New Roman" w:hAnsi="Times New Roman" w:cs="Times New Roman"/>
                <w:b/>
                <w:noProof/>
                <w:sz w:val="24"/>
                <w:szCs w:val="24"/>
                <w:lang w:eastAsia="en-AU"/>
              </w:rPr>
            </w:pPr>
            <w:r>
              <w:rPr>
                <w:rFonts w:ascii="Times New Roman" w:hAnsi="Times New Roman" w:cs="Times New Roman"/>
                <w:b/>
                <w:noProof/>
                <w:sz w:val="24"/>
                <w:szCs w:val="24"/>
                <w:lang w:eastAsia="en-AU"/>
              </w:rPr>
              <w:t>(c)</w:t>
            </w:r>
          </w:p>
        </w:tc>
        <w:tc>
          <w:tcPr>
            <w:tcW w:w="4513" w:type="dxa"/>
          </w:tcPr>
          <w:p w14:paraId="08C981D2" w14:textId="77777777" w:rsidR="005F0136" w:rsidRPr="00102CCA" w:rsidRDefault="005F0136" w:rsidP="00391627">
            <w:pPr>
              <w:spacing w:line="360" w:lineRule="auto"/>
              <w:jc w:val="center"/>
              <w:rPr>
                <w:rFonts w:ascii="Times New Roman" w:hAnsi="Times New Roman" w:cs="Times New Roman"/>
                <w:b/>
                <w:noProof/>
                <w:sz w:val="24"/>
                <w:szCs w:val="24"/>
                <w:lang w:eastAsia="en-AU"/>
              </w:rPr>
            </w:pPr>
          </w:p>
        </w:tc>
      </w:tr>
    </w:tbl>
    <w:p w14:paraId="751615D3" w14:textId="4F31CF72" w:rsidR="005F0136" w:rsidRDefault="00F627E6" w:rsidP="00391627">
      <w:pPr>
        <w:spacing w:line="360" w:lineRule="auto"/>
        <w:jc w:val="both"/>
        <w:rPr>
          <w:rFonts w:ascii="Times New Roman" w:hAnsi="Times New Roman" w:cs="Times New Roman"/>
          <w:sz w:val="24"/>
          <w:szCs w:val="24"/>
        </w:rPr>
      </w:pPr>
      <w:r>
        <w:rPr>
          <w:rFonts w:ascii="Times New Roman" w:hAnsi="Times New Roman" w:cs="Times New Roman"/>
          <w:sz w:val="24"/>
          <w:szCs w:val="24"/>
        </w:rPr>
        <w:t>Figure S2</w:t>
      </w:r>
      <w:r w:rsidR="005F0136">
        <w:rPr>
          <w:rFonts w:ascii="Times New Roman" w:hAnsi="Times New Roman" w:cs="Times New Roman"/>
          <w:sz w:val="24"/>
          <w:szCs w:val="24"/>
        </w:rPr>
        <w:t>. T</w:t>
      </w:r>
      <w:r w:rsidR="005F0136" w:rsidRPr="00AE4000">
        <w:rPr>
          <w:rFonts w:ascii="Times New Roman" w:hAnsi="Times New Roman" w:cs="Times New Roman"/>
          <w:sz w:val="24"/>
          <w:szCs w:val="24"/>
        </w:rPr>
        <w:t xml:space="preserve">he rejection of </w:t>
      </w:r>
      <w:r w:rsidR="005F0136">
        <w:rPr>
          <w:rFonts w:ascii="Times New Roman" w:hAnsi="Times New Roman" w:cs="Times New Roman"/>
          <w:sz w:val="24"/>
          <w:szCs w:val="24"/>
        </w:rPr>
        <w:t>AMW</w:t>
      </w:r>
      <w:r w:rsidR="005F0136" w:rsidRPr="00AE4000">
        <w:rPr>
          <w:rFonts w:ascii="Times New Roman" w:hAnsi="Times New Roman" w:cs="Times New Roman"/>
          <w:sz w:val="24"/>
          <w:szCs w:val="24"/>
        </w:rPr>
        <w:t xml:space="preserve"> fractions and total</w:t>
      </w:r>
      <w:r w:rsidR="005F0136">
        <w:rPr>
          <w:rFonts w:ascii="Times New Roman" w:hAnsi="Times New Roman" w:cs="Times New Roman"/>
          <w:sz w:val="24"/>
          <w:szCs w:val="24"/>
        </w:rPr>
        <w:t xml:space="preserve"> rejection</w:t>
      </w:r>
      <w:r w:rsidR="005F0136" w:rsidRPr="00AE4000">
        <w:rPr>
          <w:rFonts w:ascii="Times New Roman" w:hAnsi="Times New Roman" w:cs="Times New Roman"/>
          <w:sz w:val="24"/>
          <w:szCs w:val="24"/>
        </w:rPr>
        <w:t xml:space="preserve"> </w:t>
      </w:r>
      <w:r w:rsidR="005F0136">
        <w:rPr>
          <w:rFonts w:ascii="Times New Roman" w:hAnsi="Times New Roman" w:cs="Times New Roman"/>
          <w:sz w:val="24"/>
          <w:szCs w:val="24"/>
        </w:rPr>
        <w:t xml:space="preserve">based on </w:t>
      </w:r>
      <w:r w:rsidR="005F0136" w:rsidRPr="00AE4000">
        <w:rPr>
          <w:rFonts w:ascii="Times New Roman" w:hAnsi="Times New Roman" w:cs="Times New Roman"/>
          <w:sz w:val="24"/>
          <w:szCs w:val="24"/>
        </w:rPr>
        <w:t xml:space="preserve">TOC </w:t>
      </w:r>
      <w:r w:rsidR="005F0136">
        <w:rPr>
          <w:rFonts w:ascii="Times New Roman" w:hAnsi="Times New Roman" w:cs="Times New Roman"/>
          <w:sz w:val="24"/>
          <w:szCs w:val="24"/>
        </w:rPr>
        <w:t>(a), fluorescence (b) and UV254 (c)</w:t>
      </w:r>
    </w:p>
    <w:p w14:paraId="77DC7B7C" w14:textId="6B8A2AA0" w:rsidR="003555E6" w:rsidRDefault="003555E6" w:rsidP="00391627">
      <w:pPr>
        <w:spacing w:line="360" w:lineRule="auto"/>
        <w:jc w:val="both"/>
        <w:rPr>
          <w:rFonts w:ascii="Times New Roman" w:hAnsi="Times New Roman" w:cs="Times New Roman"/>
          <w:sz w:val="24"/>
          <w:szCs w:val="24"/>
        </w:rPr>
      </w:pPr>
    </w:p>
    <w:p w14:paraId="70BB3109" w14:textId="77777777" w:rsidR="005F0136" w:rsidRDefault="005F0136" w:rsidP="00391627">
      <w:pPr>
        <w:spacing w:line="360" w:lineRule="auto"/>
        <w:jc w:val="both"/>
        <w:rPr>
          <w:rFonts w:ascii="Times New Roman" w:hAnsi="Times New Roman" w:cs="Times New Roman"/>
          <w:sz w:val="24"/>
          <w:szCs w:val="24"/>
        </w:rPr>
      </w:pPr>
    </w:p>
    <w:p w14:paraId="58551623" w14:textId="77777777" w:rsidR="005B2047" w:rsidRDefault="005B2047" w:rsidP="00391627">
      <w:pPr>
        <w:spacing w:line="360" w:lineRule="auto"/>
        <w:jc w:val="both"/>
        <w:rPr>
          <w:rFonts w:ascii="Times New Roman" w:hAnsi="Times New Roman" w:cs="Times New Roman"/>
          <w:sz w:val="24"/>
          <w:szCs w:val="24"/>
        </w:rPr>
      </w:pPr>
      <w:r>
        <w:rPr>
          <w:rFonts w:ascii="Times New Roman" w:hAnsi="Times New Roman" w:cs="Times New Roman"/>
          <w:sz w:val="24"/>
          <w:szCs w:val="24"/>
        </w:rPr>
        <w:t>References</w:t>
      </w:r>
    </w:p>
    <w:p w14:paraId="6F575C8A" w14:textId="77777777" w:rsidR="00A07D05" w:rsidRPr="00A07D05" w:rsidRDefault="005B2047" w:rsidP="00A07D05">
      <w:pPr>
        <w:pStyle w:val="EndNoteBibliography"/>
        <w:spacing w:after="0"/>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EN.REFLIST </w:instrText>
      </w:r>
      <w:r>
        <w:rPr>
          <w:rFonts w:ascii="Times New Roman" w:hAnsi="Times New Roman" w:cs="Times New Roman"/>
          <w:sz w:val="24"/>
          <w:szCs w:val="24"/>
        </w:rPr>
        <w:fldChar w:fldCharType="separate"/>
      </w:r>
      <w:r w:rsidR="00A07D05" w:rsidRPr="00A07D05">
        <w:t>1.</w:t>
      </w:r>
      <w:r w:rsidR="00A07D05" w:rsidRPr="00A07D05">
        <w:tab/>
        <w:t xml:space="preserve">Nyamutswa, L. T.;  Zhu, B.;  Collins, S. F.;  Navaratna, D.; Duke, M. C., Light conducting photocatalytic membrane for chemical-free fouling control in water treatment. </w:t>
      </w:r>
      <w:r w:rsidR="00A07D05" w:rsidRPr="00A07D05">
        <w:rPr>
          <w:i/>
        </w:rPr>
        <w:t xml:space="preserve">Journal of Membrane Science </w:t>
      </w:r>
      <w:r w:rsidR="00A07D05" w:rsidRPr="00A07D05">
        <w:rPr>
          <w:b/>
        </w:rPr>
        <w:t>2020,</w:t>
      </w:r>
      <w:r w:rsidR="00A07D05" w:rsidRPr="00A07D05">
        <w:t xml:space="preserve"> </w:t>
      </w:r>
      <w:r w:rsidR="00A07D05" w:rsidRPr="00A07D05">
        <w:rPr>
          <w:i/>
        </w:rPr>
        <w:t>604</w:t>
      </w:r>
      <w:r w:rsidR="00A07D05" w:rsidRPr="00A07D05">
        <w:t>, 118018.</w:t>
      </w:r>
    </w:p>
    <w:p w14:paraId="13964B7D" w14:textId="77777777" w:rsidR="00A07D05" w:rsidRPr="00A07D05" w:rsidRDefault="00A07D05" w:rsidP="00A07D05">
      <w:pPr>
        <w:pStyle w:val="EndNoteBibliography"/>
        <w:spacing w:after="0"/>
      </w:pPr>
      <w:r w:rsidRPr="00A07D05">
        <w:t>2.</w:t>
      </w:r>
      <w:r w:rsidRPr="00A07D05">
        <w:tab/>
        <w:t xml:space="preserve">Nyamutswa, L.;  Zhu, B.;  Navaratna, D.;  Collins, S.; Duke, M., Proof of Concept for Light Conducting Membrane Substrate for UV-Activated Photocatalysis as an Alternative to Chemical Cleaning. </w:t>
      </w:r>
      <w:r w:rsidRPr="00A07D05">
        <w:rPr>
          <w:i/>
        </w:rPr>
        <w:t xml:space="preserve">Membranes </w:t>
      </w:r>
      <w:r w:rsidRPr="00A07D05">
        <w:rPr>
          <w:b/>
        </w:rPr>
        <w:t>2018,</w:t>
      </w:r>
      <w:r w:rsidRPr="00A07D05">
        <w:t xml:space="preserve"> </w:t>
      </w:r>
      <w:r w:rsidRPr="00A07D05">
        <w:rPr>
          <w:i/>
        </w:rPr>
        <w:t>8</w:t>
      </w:r>
      <w:r w:rsidRPr="00A07D05">
        <w:t xml:space="preserve"> (4), 122.</w:t>
      </w:r>
    </w:p>
    <w:p w14:paraId="0E91162B" w14:textId="77777777" w:rsidR="00A07D05" w:rsidRPr="00A07D05" w:rsidRDefault="00A07D05" w:rsidP="00A07D05">
      <w:pPr>
        <w:pStyle w:val="EndNoteBibliography"/>
        <w:spacing w:after="0"/>
      </w:pPr>
      <w:r w:rsidRPr="00A07D05">
        <w:t>3.</w:t>
      </w:r>
      <w:r w:rsidRPr="00A07D05">
        <w:tab/>
        <w:t xml:space="preserve">Kover, S. C.;  Rosario-Ortiz, F. L.; Linden, K. G., Photochemical fate of solvent constituents of Corexit oil dispersants. </w:t>
      </w:r>
      <w:r w:rsidRPr="00A07D05">
        <w:rPr>
          <w:i/>
        </w:rPr>
        <w:t xml:space="preserve">Water Research </w:t>
      </w:r>
      <w:r w:rsidRPr="00A07D05">
        <w:rPr>
          <w:b/>
        </w:rPr>
        <w:t>2014,</w:t>
      </w:r>
      <w:r w:rsidRPr="00A07D05">
        <w:t xml:space="preserve"> </w:t>
      </w:r>
      <w:r w:rsidRPr="00A07D05">
        <w:rPr>
          <w:i/>
        </w:rPr>
        <w:t>52</w:t>
      </w:r>
      <w:r w:rsidRPr="00A07D05">
        <w:t>, 101-111.</w:t>
      </w:r>
    </w:p>
    <w:p w14:paraId="10E2BCAC" w14:textId="77777777" w:rsidR="00A07D05" w:rsidRPr="00A07D05" w:rsidRDefault="00A07D05" w:rsidP="00A07D05">
      <w:pPr>
        <w:pStyle w:val="EndNoteBibliography"/>
        <w:spacing w:after="0"/>
      </w:pPr>
      <w:r w:rsidRPr="00A07D05">
        <w:t>4.</w:t>
      </w:r>
      <w:r w:rsidRPr="00A07D05">
        <w:tab/>
        <w:t xml:space="preserve">Mamane, H.;  Shemer, H.; Linden, K. G., Inactivation of E. coli, B. subtilis spores, and MS2, T4, and T7 phage using UV/H2O2 advanced oxidation. </w:t>
      </w:r>
      <w:r w:rsidRPr="00A07D05">
        <w:rPr>
          <w:i/>
        </w:rPr>
        <w:t xml:space="preserve">Journal of Hazardous Materials </w:t>
      </w:r>
      <w:r w:rsidRPr="00A07D05">
        <w:rPr>
          <w:b/>
        </w:rPr>
        <w:t>2007,</w:t>
      </w:r>
      <w:r w:rsidRPr="00A07D05">
        <w:t xml:space="preserve"> </w:t>
      </w:r>
      <w:r w:rsidRPr="00A07D05">
        <w:rPr>
          <w:i/>
        </w:rPr>
        <w:t>146</w:t>
      </w:r>
      <w:r w:rsidRPr="00A07D05">
        <w:t xml:space="preserve"> (3), 479-486.</w:t>
      </w:r>
    </w:p>
    <w:p w14:paraId="17F36B8D" w14:textId="77777777" w:rsidR="00A07D05" w:rsidRPr="00A07D05" w:rsidRDefault="00A07D05" w:rsidP="00A07D05">
      <w:pPr>
        <w:pStyle w:val="EndNoteBibliography"/>
        <w:spacing w:after="0"/>
      </w:pPr>
      <w:r w:rsidRPr="00A07D05">
        <w:t>5.</w:t>
      </w:r>
      <w:r w:rsidRPr="00A07D05">
        <w:tab/>
        <w:t xml:space="preserve">Bounty, S.;  Rodriguez, R. A.; Linden, K. G., Inactivation of adenovirus using low-dose UV/H2O2 advanced oxidation. </w:t>
      </w:r>
      <w:r w:rsidRPr="00A07D05">
        <w:rPr>
          <w:i/>
        </w:rPr>
        <w:t xml:space="preserve">Water Research </w:t>
      </w:r>
      <w:r w:rsidRPr="00A07D05">
        <w:rPr>
          <w:b/>
        </w:rPr>
        <w:t>2012,</w:t>
      </w:r>
      <w:r w:rsidRPr="00A07D05">
        <w:t xml:space="preserve"> </w:t>
      </w:r>
      <w:r w:rsidRPr="00A07D05">
        <w:rPr>
          <w:i/>
        </w:rPr>
        <w:t>46</w:t>
      </w:r>
      <w:r w:rsidRPr="00A07D05">
        <w:t xml:space="preserve"> (19), 6273-6278.</w:t>
      </w:r>
    </w:p>
    <w:p w14:paraId="7C197EF1" w14:textId="77777777" w:rsidR="00A07D05" w:rsidRPr="00A07D05" w:rsidRDefault="00A07D05" w:rsidP="00A07D05">
      <w:pPr>
        <w:pStyle w:val="EndNoteBibliography"/>
        <w:spacing w:after="0"/>
      </w:pPr>
      <w:r w:rsidRPr="00A07D05">
        <w:t>6.</w:t>
      </w:r>
      <w:r w:rsidRPr="00A07D05">
        <w:tab/>
        <w:t xml:space="preserve">Cai, M.-H.;  Wu, Y.-P.;  Ji, W.-X.;  Han, Y.-Z.;  Li, Y.;  Wu, J.-C.;  Shuang, C.-D.;  Korshin, G. V.;  Li, A.-M.; Li, W.-T., Characterizing property and treatability of dissolved effluent organic matter using size exclusion chromatography with an array of absorbance, fluorescence, organic nitrogen and organic carbon detectors. </w:t>
      </w:r>
      <w:r w:rsidRPr="00A07D05">
        <w:rPr>
          <w:i/>
        </w:rPr>
        <w:t xml:space="preserve">Chemosphere </w:t>
      </w:r>
      <w:r w:rsidRPr="00A07D05">
        <w:rPr>
          <w:b/>
        </w:rPr>
        <w:t>2020,</w:t>
      </w:r>
      <w:r w:rsidRPr="00A07D05">
        <w:t xml:space="preserve"> </w:t>
      </w:r>
      <w:r w:rsidRPr="00A07D05">
        <w:rPr>
          <w:i/>
        </w:rPr>
        <w:t>243</w:t>
      </w:r>
      <w:r w:rsidRPr="00A07D05">
        <w:t>, 125321.</w:t>
      </w:r>
    </w:p>
    <w:p w14:paraId="2958A772" w14:textId="77777777" w:rsidR="00A07D05" w:rsidRPr="00A07D05" w:rsidRDefault="00A07D05" w:rsidP="00A07D05">
      <w:pPr>
        <w:pStyle w:val="EndNoteBibliography"/>
        <w:spacing w:after="0"/>
      </w:pPr>
      <w:r w:rsidRPr="00A07D05">
        <w:t>7.</w:t>
      </w:r>
      <w:r w:rsidRPr="00A07D05">
        <w:tab/>
        <w:t xml:space="preserve">Sim, L. N.;  Chong, T. H.;  Taheri, A. H.;  Sim, S. T. V.;  Lai, L.;  Krantz, W. B.; Fane, A. G., A review of fouling indices and monitoring techniques for reverse osmosis. </w:t>
      </w:r>
      <w:r w:rsidRPr="00A07D05">
        <w:rPr>
          <w:i/>
        </w:rPr>
        <w:t xml:space="preserve">Desalination </w:t>
      </w:r>
      <w:r w:rsidRPr="00A07D05">
        <w:rPr>
          <w:b/>
        </w:rPr>
        <w:t>2018,</w:t>
      </w:r>
      <w:r w:rsidRPr="00A07D05">
        <w:t xml:space="preserve"> </w:t>
      </w:r>
      <w:r w:rsidRPr="00A07D05">
        <w:rPr>
          <w:i/>
        </w:rPr>
        <w:t>434</w:t>
      </w:r>
      <w:r w:rsidRPr="00A07D05">
        <w:t>, 169-188.</w:t>
      </w:r>
    </w:p>
    <w:p w14:paraId="6606876F" w14:textId="77777777" w:rsidR="00A07D05" w:rsidRPr="00A07D05" w:rsidRDefault="00A07D05" w:rsidP="00A07D05">
      <w:pPr>
        <w:pStyle w:val="EndNoteBibliography"/>
        <w:spacing w:after="0"/>
      </w:pPr>
      <w:r w:rsidRPr="00A07D05">
        <w:t>8.</w:t>
      </w:r>
      <w:r w:rsidRPr="00A07D05">
        <w:tab/>
        <w:t xml:space="preserve">Wünsch, U. J.;  Stedmon, C. A.;  Tranvik, L. J.; Guillemette, F., Unraveling the size-dependent optical properties of dissolved organic matter. </w:t>
      </w:r>
      <w:r w:rsidRPr="00A07D05">
        <w:rPr>
          <w:i/>
        </w:rPr>
        <w:t xml:space="preserve">Limnology and Oceanography </w:t>
      </w:r>
      <w:r w:rsidRPr="00A07D05">
        <w:rPr>
          <w:b/>
        </w:rPr>
        <w:t>2018,</w:t>
      </w:r>
      <w:r w:rsidRPr="00A07D05">
        <w:t xml:space="preserve"> </w:t>
      </w:r>
      <w:r w:rsidRPr="00A07D05">
        <w:rPr>
          <w:i/>
        </w:rPr>
        <w:t>63</w:t>
      </w:r>
      <w:r w:rsidRPr="00A07D05">
        <w:t xml:space="preserve"> (2), 588-601.</w:t>
      </w:r>
    </w:p>
    <w:p w14:paraId="300636E9" w14:textId="77777777" w:rsidR="00A07D05" w:rsidRPr="00A07D05" w:rsidRDefault="00A07D05" w:rsidP="00A07D05">
      <w:pPr>
        <w:pStyle w:val="EndNoteBibliography"/>
        <w:spacing w:after="0"/>
      </w:pPr>
      <w:r w:rsidRPr="00A07D05">
        <w:t>9.</w:t>
      </w:r>
      <w:r w:rsidRPr="00A07D05">
        <w:tab/>
        <w:t xml:space="preserve">Chang, H.;  Liang, H.;  Qu, F.;  Shao, S.;  Yu, H.;  Liu, B.;  Gao, W.; Li, G., Role of backwash water composition in alleviating ultrafiltration membrane fouling by sodium alginate and the effectiveness of salt backwashing. </w:t>
      </w:r>
      <w:r w:rsidRPr="00A07D05">
        <w:rPr>
          <w:i/>
        </w:rPr>
        <w:t xml:space="preserve">Journal of Membrane Science </w:t>
      </w:r>
      <w:r w:rsidRPr="00A07D05">
        <w:rPr>
          <w:b/>
        </w:rPr>
        <w:t>2016,</w:t>
      </w:r>
      <w:r w:rsidRPr="00A07D05">
        <w:t xml:space="preserve"> </w:t>
      </w:r>
      <w:r w:rsidRPr="00A07D05">
        <w:rPr>
          <w:i/>
        </w:rPr>
        <w:t>499</w:t>
      </w:r>
      <w:r w:rsidRPr="00A07D05">
        <w:t>, 429-441.</w:t>
      </w:r>
    </w:p>
    <w:p w14:paraId="77C090AF" w14:textId="77777777" w:rsidR="00A07D05" w:rsidRPr="00A07D05" w:rsidRDefault="00A07D05" w:rsidP="00A07D05">
      <w:pPr>
        <w:pStyle w:val="EndNoteBibliography"/>
      </w:pPr>
      <w:r w:rsidRPr="00A07D05">
        <w:t>10.</w:t>
      </w:r>
      <w:r w:rsidRPr="00A07D05">
        <w:tab/>
        <w:t xml:space="preserve">Zhu, Y.;  Wei, J.;  Zhang, H.;  Liu, K.;  Kong, Z.;  Dong, Y.;  Jin, G.;  Tian, J.; Qin, Z., Fabrication of composite membrane with adsorption property and its application to the removal of endocrine disrupting compounds during filtration process. </w:t>
      </w:r>
      <w:r w:rsidRPr="00A07D05">
        <w:rPr>
          <w:i/>
        </w:rPr>
        <w:t xml:space="preserve">Chemical Engineering Journal </w:t>
      </w:r>
      <w:r w:rsidRPr="00A07D05">
        <w:rPr>
          <w:b/>
        </w:rPr>
        <w:t>2018,</w:t>
      </w:r>
      <w:r w:rsidRPr="00A07D05">
        <w:t xml:space="preserve"> </w:t>
      </w:r>
      <w:r w:rsidRPr="00A07D05">
        <w:rPr>
          <w:i/>
        </w:rPr>
        <w:t>352</w:t>
      </w:r>
      <w:r w:rsidRPr="00A07D05">
        <w:t>, 53-63.</w:t>
      </w:r>
    </w:p>
    <w:p w14:paraId="16EAA1A7" w14:textId="029F6170" w:rsidR="005B2047" w:rsidRPr="00AE4000" w:rsidRDefault="005B2047" w:rsidP="00391627">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end"/>
      </w:r>
    </w:p>
    <w:sectPr w:rsidR="005B2047" w:rsidRPr="00AE400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D0520" w14:textId="77777777" w:rsidR="00C472FF" w:rsidRDefault="00C472FF" w:rsidP="00AA2F9B">
      <w:pPr>
        <w:spacing w:after="0" w:line="240" w:lineRule="auto"/>
      </w:pPr>
      <w:r>
        <w:separator/>
      </w:r>
    </w:p>
  </w:endnote>
  <w:endnote w:type="continuationSeparator" w:id="0">
    <w:p w14:paraId="742864E7" w14:textId="77777777" w:rsidR="00C472FF" w:rsidRDefault="00C472FF" w:rsidP="00AA2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5660187"/>
      <w:docPartObj>
        <w:docPartGallery w:val="Page Numbers (Bottom of Page)"/>
        <w:docPartUnique/>
      </w:docPartObj>
    </w:sdtPr>
    <w:sdtEndPr>
      <w:rPr>
        <w:noProof/>
      </w:rPr>
    </w:sdtEndPr>
    <w:sdtContent>
      <w:p w14:paraId="74A9260A" w14:textId="2D63A8FD" w:rsidR="00AA2F9B" w:rsidRDefault="00AA2F9B">
        <w:pPr>
          <w:pStyle w:val="Footer"/>
          <w:jc w:val="center"/>
        </w:pPr>
        <w:r>
          <w:t>S</w:t>
        </w:r>
        <w:r>
          <w:fldChar w:fldCharType="begin"/>
        </w:r>
        <w:r>
          <w:instrText xml:space="preserve"> PAGE   \* MERGEFORMAT </w:instrText>
        </w:r>
        <w:r>
          <w:fldChar w:fldCharType="separate"/>
        </w:r>
        <w:r w:rsidR="00F07524">
          <w:rPr>
            <w:noProof/>
          </w:rPr>
          <w:t>1</w:t>
        </w:r>
        <w:r>
          <w:rPr>
            <w:noProof/>
          </w:rPr>
          <w:fldChar w:fldCharType="end"/>
        </w:r>
      </w:p>
    </w:sdtContent>
  </w:sdt>
  <w:p w14:paraId="45802829" w14:textId="77777777" w:rsidR="00AA2F9B" w:rsidRDefault="00AA2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837A1" w14:textId="77777777" w:rsidR="00C472FF" w:rsidRDefault="00C472FF" w:rsidP="00AA2F9B">
      <w:pPr>
        <w:spacing w:after="0" w:line="240" w:lineRule="auto"/>
      </w:pPr>
      <w:r>
        <w:separator/>
      </w:r>
    </w:p>
  </w:footnote>
  <w:footnote w:type="continuationSeparator" w:id="0">
    <w:p w14:paraId="64338761" w14:textId="77777777" w:rsidR="00C472FF" w:rsidRDefault="00C472FF" w:rsidP="00AA2F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C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9D3FB5"/>
    <w:rsid w:val="00070BC1"/>
    <w:rsid w:val="0009001C"/>
    <w:rsid w:val="000E4693"/>
    <w:rsid w:val="000F667C"/>
    <w:rsid w:val="00132519"/>
    <w:rsid w:val="00166AF7"/>
    <w:rsid w:val="00174E9E"/>
    <w:rsid w:val="001A604C"/>
    <w:rsid w:val="001B6F0F"/>
    <w:rsid w:val="00205D2E"/>
    <w:rsid w:val="00254AA5"/>
    <w:rsid w:val="00267DBD"/>
    <w:rsid w:val="002D4E64"/>
    <w:rsid w:val="0031391A"/>
    <w:rsid w:val="00343609"/>
    <w:rsid w:val="003555E6"/>
    <w:rsid w:val="00377EBD"/>
    <w:rsid w:val="00391627"/>
    <w:rsid w:val="00394C67"/>
    <w:rsid w:val="003A1C64"/>
    <w:rsid w:val="003F0002"/>
    <w:rsid w:val="00416F35"/>
    <w:rsid w:val="00417C4D"/>
    <w:rsid w:val="00476B3A"/>
    <w:rsid w:val="004E5BB3"/>
    <w:rsid w:val="005304B0"/>
    <w:rsid w:val="005315B3"/>
    <w:rsid w:val="005B2047"/>
    <w:rsid w:val="005C2305"/>
    <w:rsid w:val="005F0136"/>
    <w:rsid w:val="00626E88"/>
    <w:rsid w:val="006700F0"/>
    <w:rsid w:val="00751841"/>
    <w:rsid w:val="007D2218"/>
    <w:rsid w:val="007E1E6F"/>
    <w:rsid w:val="00803CDE"/>
    <w:rsid w:val="008222B9"/>
    <w:rsid w:val="00855B07"/>
    <w:rsid w:val="008B7C0A"/>
    <w:rsid w:val="00970751"/>
    <w:rsid w:val="00977E95"/>
    <w:rsid w:val="009B1F27"/>
    <w:rsid w:val="009D3FB5"/>
    <w:rsid w:val="00A07D05"/>
    <w:rsid w:val="00A84CFE"/>
    <w:rsid w:val="00A90947"/>
    <w:rsid w:val="00AA2F9B"/>
    <w:rsid w:val="00AE4000"/>
    <w:rsid w:val="00B36354"/>
    <w:rsid w:val="00B77DAB"/>
    <w:rsid w:val="00B96328"/>
    <w:rsid w:val="00C472FF"/>
    <w:rsid w:val="00CF4C2E"/>
    <w:rsid w:val="00D252CB"/>
    <w:rsid w:val="00D44841"/>
    <w:rsid w:val="00D70C0C"/>
    <w:rsid w:val="00D746DD"/>
    <w:rsid w:val="00E4726E"/>
    <w:rsid w:val="00E5079F"/>
    <w:rsid w:val="00EF193A"/>
    <w:rsid w:val="00F07524"/>
    <w:rsid w:val="00F627E6"/>
    <w:rsid w:val="00FF0E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19337A"/>
  <w15:chartTrackingRefBased/>
  <w15:docId w15:val="{7CD1BC86-5816-40AF-BABE-DF30A11C1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000"/>
  </w:style>
  <w:style w:type="paragraph" w:styleId="Heading1">
    <w:name w:val="heading 1"/>
    <w:basedOn w:val="Normal"/>
    <w:next w:val="Normal"/>
    <w:link w:val="Heading1Char"/>
    <w:uiPriority w:val="9"/>
    <w:qFormat/>
    <w:rsid w:val="000F667C"/>
    <w:pPr>
      <w:keepNext/>
      <w:keepLines/>
      <w:spacing w:before="240" w:after="0"/>
      <w:jc w:val="center"/>
      <w:outlineLvl w:val="0"/>
    </w:pPr>
    <w:rPr>
      <w:rFonts w:ascii="Times New Roman" w:eastAsiaTheme="majorEastAsia" w:hAnsi="Times New Roman" w:cstheme="majorBidi"/>
      <w:sz w:val="28"/>
      <w:szCs w:val="32"/>
    </w:rPr>
  </w:style>
  <w:style w:type="paragraph" w:styleId="Heading2">
    <w:name w:val="heading 2"/>
    <w:basedOn w:val="Normal"/>
    <w:next w:val="Normal"/>
    <w:link w:val="Heading2Char"/>
    <w:uiPriority w:val="9"/>
    <w:unhideWhenUsed/>
    <w:qFormat/>
    <w:rsid w:val="000F667C"/>
    <w:pPr>
      <w:keepNext/>
      <w:keepLines/>
      <w:spacing w:before="40" w:after="0"/>
      <w:jc w:val="both"/>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unhideWhenUsed/>
    <w:qFormat/>
    <w:rsid w:val="000F667C"/>
    <w:pPr>
      <w:keepNext/>
      <w:keepLines/>
      <w:spacing w:before="40" w:after="0"/>
      <w:outlineLvl w:val="2"/>
    </w:pPr>
    <w:rPr>
      <w:rFonts w:ascii="Times New Roman" w:eastAsiaTheme="majorEastAsia" w:hAnsi="Times New Roman" w:cstheme="majorBidi"/>
      <w:sz w:val="24"/>
      <w:szCs w:val="24"/>
    </w:rPr>
  </w:style>
  <w:style w:type="paragraph" w:styleId="Heading4">
    <w:name w:val="heading 4"/>
    <w:basedOn w:val="Normal"/>
    <w:next w:val="Normal"/>
    <w:link w:val="Heading4Char"/>
    <w:uiPriority w:val="9"/>
    <w:unhideWhenUsed/>
    <w:qFormat/>
    <w:rsid w:val="00E5079F"/>
    <w:pPr>
      <w:keepNext/>
      <w:keepLines/>
      <w:spacing w:before="40" w:after="0"/>
      <w:outlineLvl w:val="3"/>
    </w:pPr>
    <w:rPr>
      <w:rFonts w:ascii="Times New Roman" w:eastAsiaTheme="majorEastAsia" w:hAnsi="Times New Roman" w:cstheme="majorBidi"/>
      <w:i/>
      <w:iCs/>
      <w:sz w:val="24"/>
    </w:rPr>
  </w:style>
  <w:style w:type="paragraph" w:styleId="Heading5">
    <w:name w:val="heading 5"/>
    <w:basedOn w:val="Normal"/>
    <w:next w:val="Normal"/>
    <w:link w:val="Heading5Char"/>
    <w:autoRedefine/>
    <w:uiPriority w:val="9"/>
    <w:unhideWhenUsed/>
    <w:qFormat/>
    <w:rsid w:val="008222B9"/>
    <w:pPr>
      <w:keepNext/>
      <w:keepLines/>
      <w:spacing w:before="40" w:after="0"/>
      <w:outlineLvl w:val="4"/>
    </w:pPr>
    <w:rPr>
      <w:rFonts w:ascii="Times New Roman" w:eastAsiaTheme="majorEastAsia" w:hAnsi="Times New Roman" w:cstheme="majorBidi"/>
      <w:i/>
      <w:sz w:val="24"/>
    </w:rPr>
  </w:style>
  <w:style w:type="paragraph" w:styleId="Heading6">
    <w:name w:val="heading 6"/>
    <w:basedOn w:val="Normal"/>
    <w:next w:val="Normal"/>
    <w:link w:val="Heading6Char"/>
    <w:autoRedefine/>
    <w:uiPriority w:val="9"/>
    <w:unhideWhenUsed/>
    <w:qFormat/>
    <w:rsid w:val="00166AF7"/>
    <w:pPr>
      <w:keepNext/>
      <w:keepLines/>
      <w:spacing w:before="40" w:after="0"/>
      <w:outlineLvl w:val="5"/>
    </w:pPr>
    <w:rPr>
      <w:rFonts w:ascii="Times New Roman" w:eastAsiaTheme="majorEastAsia" w:hAnsi="Times New Roman"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67C"/>
    <w:rPr>
      <w:rFonts w:ascii="Times New Roman" w:eastAsiaTheme="majorEastAsia" w:hAnsi="Times New Roman" w:cstheme="majorBidi"/>
      <w:sz w:val="28"/>
      <w:szCs w:val="32"/>
    </w:rPr>
  </w:style>
  <w:style w:type="character" w:customStyle="1" w:styleId="Heading3Char">
    <w:name w:val="Heading 3 Char"/>
    <w:basedOn w:val="DefaultParagraphFont"/>
    <w:link w:val="Heading3"/>
    <w:uiPriority w:val="9"/>
    <w:rsid w:val="000F667C"/>
    <w:rPr>
      <w:rFonts w:ascii="Times New Roman" w:eastAsiaTheme="majorEastAsia" w:hAnsi="Times New Roman" w:cstheme="majorBidi"/>
      <w:sz w:val="24"/>
      <w:szCs w:val="24"/>
    </w:rPr>
  </w:style>
  <w:style w:type="character" w:customStyle="1" w:styleId="Heading2Char">
    <w:name w:val="Heading 2 Char"/>
    <w:basedOn w:val="DefaultParagraphFont"/>
    <w:link w:val="Heading2"/>
    <w:uiPriority w:val="9"/>
    <w:rsid w:val="000F667C"/>
    <w:rPr>
      <w:rFonts w:ascii="Times New Roman" w:eastAsiaTheme="majorEastAsia" w:hAnsi="Times New Roman" w:cstheme="majorBidi"/>
      <w:sz w:val="24"/>
      <w:szCs w:val="26"/>
    </w:rPr>
  </w:style>
  <w:style w:type="character" w:customStyle="1" w:styleId="Heading4Char">
    <w:name w:val="Heading 4 Char"/>
    <w:basedOn w:val="DefaultParagraphFont"/>
    <w:link w:val="Heading4"/>
    <w:uiPriority w:val="9"/>
    <w:rsid w:val="00E5079F"/>
    <w:rPr>
      <w:rFonts w:ascii="Times New Roman" w:eastAsiaTheme="majorEastAsia" w:hAnsi="Times New Roman" w:cstheme="majorBidi"/>
      <w:i/>
      <w:iCs/>
      <w:sz w:val="24"/>
    </w:rPr>
  </w:style>
  <w:style w:type="character" w:customStyle="1" w:styleId="Heading5Char">
    <w:name w:val="Heading 5 Char"/>
    <w:basedOn w:val="DefaultParagraphFont"/>
    <w:link w:val="Heading5"/>
    <w:uiPriority w:val="9"/>
    <w:rsid w:val="008222B9"/>
    <w:rPr>
      <w:rFonts w:ascii="Times New Roman" w:eastAsiaTheme="majorEastAsia" w:hAnsi="Times New Roman" w:cstheme="majorBidi"/>
      <w:i/>
      <w:sz w:val="24"/>
    </w:rPr>
  </w:style>
  <w:style w:type="paragraph" w:customStyle="1" w:styleId="StyleLavern">
    <w:name w:val="Style Lavern"/>
    <w:basedOn w:val="TOCHeading"/>
    <w:link w:val="StyleLavernChar"/>
    <w:qFormat/>
    <w:rsid w:val="00343609"/>
    <w:rPr>
      <w:rFonts w:ascii="Times New Roman" w:hAnsi="Times New Roman"/>
      <w:sz w:val="24"/>
      <w:lang w:val="en-US"/>
    </w:rPr>
  </w:style>
  <w:style w:type="character" w:customStyle="1" w:styleId="StyleLavernChar">
    <w:name w:val="Style Lavern Char"/>
    <w:basedOn w:val="DefaultParagraphFont"/>
    <w:link w:val="StyleLavern"/>
    <w:rsid w:val="00343609"/>
    <w:rPr>
      <w:rFonts w:ascii="Times New Roman" w:eastAsiaTheme="majorEastAsia" w:hAnsi="Times New Roman" w:cstheme="majorBidi"/>
      <w:color w:val="2E74B5" w:themeColor="accent1" w:themeShade="BF"/>
      <w:sz w:val="24"/>
      <w:szCs w:val="32"/>
      <w:lang w:val="en-US"/>
    </w:rPr>
  </w:style>
  <w:style w:type="paragraph" w:styleId="TOCHeading">
    <w:name w:val="TOC Heading"/>
    <w:basedOn w:val="Heading1"/>
    <w:next w:val="Normal"/>
    <w:uiPriority w:val="39"/>
    <w:semiHidden/>
    <w:unhideWhenUsed/>
    <w:qFormat/>
    <w:rsid w:val="00343609"/>
    <w:pPr>
      <w:jc w:val="left"/>
      <w:outlineLvl w:val="9"/>
    </w:pPr>
    <w:rPr>
      <w:rFonts w:asciiTheme="majorHAnsi" w:hAnsiTheme="majorHAnsi"/>
      <w:color w:val="2E74B5" w:themeColor="accent1" w:themeShade="BF"/>
      <w:sz w:val="32"/>
    </w:rPr>
  </w:style>
  <w:style w:type="character" w:customStyle="1" w:styleId="Heading6Char">
    <w:name w:val="Heading 6 Char"/>
    <w:basedOn w:val="DefaultParagraphFont"/>
    <w:link w:val="Heading6"/>
    <w:uiPriority w:val="9"/>
    <w:rsid w:val="00166AF7"/>
    <w:rPr>
      <w:rFonts w:ascii="Times New Roman" w:eastAsiaTheme="majorEastAsia" w:hAnsi="Times New Roman" w:cstheme="majorBidi"/>
      <w:sz w:val="24"/>
    </w:rPr>
  </w:style>
  <w:style w:type="paragraph" w:styleId="BalloonText">
    <w:name w:val="Balloon Text"/>
    <w:basedOn w:val="Normal"/>
    <w:link w:val="BalloonTextChar"/>
    <w:uiPriority w:val="99"/>
    <w:semiHidden/>
    <w:unhideWhenUsed/>
    <w:rsid w:val="005B20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047"/>
    <w:rPr>
      <w:rFonts w:ascii="Segoe UI" w:hAnsi="Segoe UI" w:cs="Segoe UI"/>
      <w:sz w:val="18"/>
      <w:szCs w:val="18"/>
    </w:rPr>
  </w:style>
  <w:style w:type="paragraph" w:customStyle="1" w:styleId="EndNoteBibliographyTitle">
    <w:name w:val="EndNote Bibliography Title"/>
    <w:basedOn w:val="Normal"/>
    <w:link w:val="EndNoteBibliographyTitleChar"/>
    <w:rsid w:val="005B2047"/>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5B2047"/>
    <w:rPr>
      <w:rFonts w:ascii="Calibri" w:hAnsi="Calibri" w:cs="Calibri"/>
      <w:noProof/>
      <w:lang w:val="en-US"/>
    </w:rPr>
  </w:style>
  <w:style w:type="paragraph" w:customStyle="1" w:styleId="EndNoteBibliography">
    <w:name w:val="EndNote Bibliography"/>
    <w:basedOn w:val="Normal"/>
    <w:link w:val="EndNoteBibliographyChar"/>
    <w:rsid w:val="005B2047"/>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5B2047"/>
    <w:rPr>
      <w:rFonts w:ascii="Calibri" w:hAnsi="Calibri" w:cs="Calibri"/>
      <w:noProof/>
      <w:lang w:val="en-US"/>
    </w:rPr>
  </w:style>
  <w:style w:type="character" w:styleId="PlaceholderText">
    <w:name w:val="Placeholder Text"/>
    <w:basedOn w:val="DefaultParagraphFont"/>
    <w:uiPriority w:val="99"/>
    <w:semiHidden/>
    <w:rsid w:val="005B2047"/>
    <w:rPr>
      <w:color w:val="808080"/>
    </w:rPr>
  </w:style>
  <w:style w:type="character" w:styleId="CommentReference">
    <w:name w:val="annotation reference"/>
    <w:basedOn w:val="DefaultParagraphFont"/>
    <w:uiPriority w:val="99"/>
    <w:semiHidden/>
    <w:unhideWhenUsed/>
    <w:rsid w:val="00476B3A"/>
    <w:rPr>
      <w:sz w:val="16"/>
      <w:szCs w:val="16"/>
    </w:rPr>
  </w:style>
  <w:style w:type="paragraph" w:styleId="CommentText">
    <w:name w:val="annotation text"/>
    <w:basedOn w:val="Normal"/>
    <w:link w:val="CommentTextChar"/>
    <w:uiPriority w:val="99"/>
    <w:semiHidden/>
    <w:unhideWhenUsed/>
    <w:rsid w:val="00476B3A"/>
    <w:pPr>
      <w:spacing w:line="240" w:lineRule="auto"/>
    </w:pPr>
    <w:rPr>
      <w:sz w:val="20"/>
      <w:szCs w:val="20"/>
    </w:rPr>
  </w:style>
  <w:style w:type="character" w:customStyle="1" w:styleId="CommentTextChar">
    <w:name w:val="Comment Text Char"/>
    <w:basedOn w:val="DefaultParagraphFont"/>
    <w:link w:val="CommentText"/>
    <w:uiPriority w:val="99"/>
    <w:semiHidden/>
    <w:rsid w:val="00476B3A"/>
    <w:rPr>
      <w:sz w:val="20"/>
      <w:szCs w:val="20"/>
    </w:rPr>
  </w:style>
  <w:style w:type="paragraph" w:styleId="CommentSubject">
    <w:name w:val="annotation subject"/>
    <w:basedOn w:val="CommentText"/>
    <w:next w:val="CommentText"/>
    <w:link w:val="CommentSubjectChar"/>
    <w:uiPriority w:val="99"/>
    <w:semiHidden/>
    <w:unhideWhenUsed/>
    <w:rsid w:val="00476B3A"/>
    <w:rPr>
      <w:b/>
      <w:bCs/>
    </w:rPr>
  </w:style>
  <w:style w:type="character" w:customStyle="1" w:styleId="CommentSubjectChar">
    <w:name w:val="Comment Subject Char"/>
    <w:basedOn w:val="CommentTextChar"/>
    <w:link w:val="CommentSubject"/>
    <w:uiPriority w:val="99"/>
    <w:semiHidden/>
    <w:rsid w:val="00476B3A"/>
    <w:rPr>
      <w:b/>
      <w:bCs/>
      <w:sz w:val="20"/>
      <w:szCs w:val="20"/>
    </w:rPr>
  </w:style>
  <w:style w:type="paragraph" w:styleId="Header">
    <w:name w:val="header"/>
    <w:basedOn w:val="Normal"/>
    <w:link w:val="HeaderChar"/>
    <w:uiPriority w:val="99"/>
    <w:unhideWhenUsed/>
    <w:rsid w:val="00AA2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F9B"/>
  </w:style>
  <w:style w:type="paragraph" w:styleId="Footer">
    <w:name w:val="footer"/>
    <w:basedOn w:val="Normal"/>
    <w:link w:val="FooterChar"/>
    <w:uiPriority w:val="99"/>
    <w:unhideWhenUsed/>
    <w:rsid w:val="00AA2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5F1AB1AB5D214D9624100458A0887E" ma:contentTypeVersion="14" ma:contentTypeDescription="Create a new document." ma:contentTypeScope="" ma:versionID="1b4ddd36c04237abd6a7f8416605f4c0">
  <xsd:schema xmlns:xsd="http://www.w3.org/2001/XMLSchema" xmlns:xs="http://www.w3.org/2001/XMLSchema" xmlns:p="http://schemas.microsoft.com/office/2006/metadata/properties" xmlns:ns3="631627b9-1e40-44c6-867f-39307b73531c" xmlns:ns4="ae7bf3d6-f120-4b9c-998a-3ea54fab7540" targetNamespace="http://schemas.microsoft.com/office/2006/metadata/properties" ma:root="true" ma:fieldsID="70ece67f4a866a3433dee1c818999d61" ns3:_="" ns4:_="">
    <xsd:import namespace="631627b9-1e40-44c6-867f-39307b73531c"/>
    <xsd:import namespace="ae7bf3d6-f120-4b9c-998a-3ea54fab754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627b9-1e40-44c6-867f-39307b7353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7bf3d6-f120-4b9c-998a-3ea54fab754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E0CCA0-4A96-48F4-966D-4CA04E7DD265}">
  <ds:schemaRefs>
    <ds:schemaRef ds:uri="http://schemas.microsoft.com/sharepoint/v3/contenttype/forms"/>
  </ds:schemaRefs>
</ds:datastoreItem>
</file>

<file path=customXml/itemProps2.xml><?xml version="1.0" encoding="utf-8"?>
<ds:datastoreItem xmlns:ds="http://schemas.openxmlformats.org/officeDocument/2006/customXml" ds:itemID="{28F20843-3A74-4F47-9578-A9DF0E555FFA}">
  <ds:schemaRefs>
    <ds:schemaRef ds:uri="http://schemas.microsoft.com/office/2006/metadata/properties"/>
    <ds:schemaRef ds:uri="http://purl.org/dc/elements/1.1/"/>
    <ds:schemaRef ds:uri="ae7bf3d6-f120-4b9c-998a-3ea54fab7540"/>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631627b9-1e40-44c6-867f-39307b73531c"/>
    <ds:schemaRef ds:uri="http://purl.org/dc/dcmitype/"/>
  </ds:schemaRefs>
</ds:datastoreItem>
</file>

<file path=customXml/itemProps3.xml><?xml version="1.0" encoding="utf-8"?>
<ds:datastoreItem xmlns:ds="http://schemas.openxmlformats.org/officeDocument/2006/customXml" ds:itemID="{50C99FD0-C380-448D-A303-64C629CBE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627b9-1e40-44c6-867f-39307b73531c"/>
    <ds:schemaRef ds:uri="ae7bf3d6-f120-4b9c-998a-3ea54fab7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4094</Words>
  <Characters>23336</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Victoria University</Company>
  <LinksUpToDate>false</LinksUpToDate>
  <CharactersWithSpaces>27376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Lavern Tendayi Nyamutswa</dc:creator>
  <cp:keywords/>
  <dc:description/>
  <cp:lastModifiedBy>Liz Latham</cp:lastModifiedBy>
  <cp:revision>2</cp:revision>
  <dcterms:created xsi:type="dcterms:W3CDTF">2021-11-28T22:41:00Z</dcterms:created>
  <dcterms:modified xsi:type="dcterms:W3CDTF">2021-11-28T22:41:00Z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0x010100B05F1AB1AB5D214D9624100458A0887E</vt:lpwstr>
  </property>
  <property fmtid="{D5CDD505-2E9C-101B-9397-08002B2CF9AE}" pid="3" name="MSIP_Label_d7dc88d9-fa17-47eb-a208-3e66f59d50e5_Enabled">
    <vt:lpwstr>true</vt:lpwstr>
  </property>
  <property fmtid="{D5CDD505-2E9C-101B-9397-08002B2CF9AE}" pid="4" name="MSIP_Label_d7dc88d9-fa17-47eb-a208-3e66f59d50e5_SetDate">
    <vt:lpwstr>2021-06-14T00:27:31Z</vt:lpwstr>
  </property>
  <property fmtid="{D5CDD505-2E9C-101B-9397-08002B2CF9AE}" pid="5" name="MSIP_Label_d7dc88d9-fa17-47eb-a208-3e66f59d50e5_Method">
    <vt:lpwstr>Standard</vt:lpwstr>
  </property>
  <property fmtid="{D5CDD505-2E9C-101B-9397-08002B2CF9AE}" pid="6" name="MSIP_Label_d7dc88d9-fa17-47eb-a208-3e66f59d50e5_Name">
    <vt:lpwstr>Internal</vt:lpwstr>
  </property>
  <property fmtid="{D5CDD505-2E9C-101B-9397-08002B2CF9AE}" pid="7" name="MSIP_Label_d7dc88d9-fa17-47eb-a208-3e66f59d50e5_SiteId">
    <vt:lpwstr>d51ba343-9258-4ea6-9907-426d8c84ec12</vt:lpwstr>
  </property>
  <property fmtid="{D5CDD505-2E9C-101B-9397-08002B2CF9AE}" pid="8" name="MSIP_Label_d7dc88d9-fa17-47eb-a208-3e66f59d50e5_ActionId">
    <vt:lpwstr>d43f5e90-35ce-4e0b-9122-4e4a14b37ab9</vt:lpwstr>
  </property>
  <property fmtid="{D5CDD505-2E9C-101B-9397-08002B2CF9AE}" pid="9" name="MSIP_Label_d7dc88d9-fa17-47eb-a208-3e66f59d50e5_ContentBits">
    <vt:lpwstr>0</vt:lpwstr>
  </property>
</Properties>
</file>